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69" w:rsidRPr="00075D69" w:rsidRDefault="00075D69" w:rsidP="00075D69">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075D69">
        <w:rPr>
          <w:rFonts w:ascii="Tahoma" w:eastAsia="Times New Roman" w:hAnsi="Tahoma" w:cs="Tahoma"/>
          <w:b/>
          <w:bCs/>
          <w:color w:val="000000"/>
          <w:sz w:val="24"/>
          <w:szCs w:val="24"/>
          <w:lang w:eastAsia="ru-RU"/>
        </w:rPr>
        <w:t>Федеральный закон от 25.12.2008 N 273-ФЗ</w:t>
      </w:r>
    </w:p>
    <w:p w:rsidR="00075D69" w:rsidRPr="00075D69" w:rsidRDefault="00075D69" w:rsidP="00075D69">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075D69">
        <w:rPr>
          <w:rFonts w:ascii="Tahoma" w:eastAsia="Times New Roman" w:hAnsi="Tahoma" w:cs="Tahoma"/>
          <w:b/>
          <w:bCs/>
          <w:color w:val="000000"/>
          <w:sz w:val="24"/>
          <w:szCs w:val="24"/>
          <w:lang w:eastAsia="ru-RU"/>
        </w:rPr>
        <w:t>"О противодействии коррупции"</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75D69">
        <w:rPr>
          <w:rFonts w:ascii="Tahoma" w:eastAsia="Times New Roman" w:hAnsi="Tahoma" w:cs="Tahoma"/>
          <w:color w:val="000000"/>
          <w:sz w:val="24"/>
          <w:szCs w:val="24"/>
          <w:lang w:eastAsia="ru-RU"/>
        </w:rPr>
        <w:br/>
      </w:r>
      <w:r w:rsidRPr="000C3A25">
        <w:rPr>
          <w:rFonts w:ascii="Tahoma" w:eastAsia="Times New Roman" w:hAnsi="Tahoma" w:cs="Tahoma"/>
          <w:color w:val="000000"/>
          <w:sz w:val="20"/>
          <w:szCs w:val="20"/>
          <w:lang w:eastAsia="ru-RU"/>
        </w:rPr>
        <w:t> </w:t>
      </w:r>
      <w:proofErr w:type="gramStart"/>
      <w:r w:rsidRPr="000C3A25">
        <w:rPr>
          <w:rFonts w:ascii="Tahoma" w:eastAsia="Times New Roman" w:hAnsi="Tahoma" w:cs="Tahoma"/>
          <w:b/>
          <w:color w:val="000000"/>
          <w:sz w:val="20"/>
          <w:szCs w:val="20"/>
          <w:lang w:eastAsia="ru-RU"/>
        </w:rPr>
        <w:t>Основные </w:t>
      </w:r>
      <w:r w:rsidRPr="000C3A25">
        <w:rPr>
          <w:rFonts w:ascii="Tahoma" w:eastAsia="Times New Roman" w:hAnsi="Tahoma" w:cs="Tahoma"/>
          <w:bCs/>
          <w:color w:val="000000"/>
          <w:sz w:val="20"/>
          <w:szCs w:val="20"/>
          <w:lang w:eastAsia="ru-RU"/>
        </w:rPr>
        <w:t>принципы противодействия коррупции, правовые и организационные основы предупреждения коррупции</w:t>
      </w:r>
      <w:r w:rsidRPr="000C3A25">
        <w:rPr>
          <w:rFonts w:ascii="Tahoma" w:eastAsia="Times New Roman" w:hAnsi="Tahoma" w:cs="Tahoma"/>
          <w:b/>
          <w:color w:val="000000"/>
          <w:sz w:val="20"/>
          <w:szCs w:val="20"/>
          <w:lang w:eastAsia="ru-RU"/>
        </w:rPr>
        <w:t> и борьбы с ней закреплены на законодательном уровне</w:t>
      </w:r>
      <w:r w:rsidRPr="000C3A25">
        <w:rPr>
          <w:rFonts w:ascii="Tahoma" w:eastAsia="Times New Roman" w:hAnsi="Tahoma" w:cs="Tahoma"/>
          <w:b/>
          <w:color w:val="000000"/>
          <w:sz w:val="20"/>
          <w:szCs w:val="20"/>
          <w:lang w:eastAsia="ru-RU"/>
        </w:rPr>
        <w:br/>
        <w:t> Принятый Федеральный закон </w:t>
      </w:r>
      <w:r w:rsidRPr="000C3A25">
        <w:rPr>
          <w:rFonts w:ascii="Tahoma" w:eastAsia="Times New Roman" w:hAnsi="Tahoma" w:cs="Tahoma"/>
          <w:bCs/>
          <w:color w:val="000000"/>
          <w:sz w:val="20"/>
          <w:szCs w:val="20"/>
          <w:lang w:eastAsia="ru-RU"/>
        </w:rPr>
        <w:t>"О противодействии коррупции"</w:t>
      </w:r>
      <w:r w:rsidRPr="000C3A25">
        <w:rPr>
          <w:rFonts w:ascii="Tahoma" w:eastAsia="Times New Roman" w:hAnsi="Tahoma" w:cs="Tahoma"/>
          <w:b/>
          <w:color w:val="000000"/>
          <w:sz w:val="20"/>
          <w:szCs w:val="20"/>
          <w:lang w:eastAsia="ru-RU"/>
        </w:rPr>
        <w:t> дает </w:t>
      </w:r>
      <w:r w:rsidRPr="000C3A25">
        <w:rPr>
          <w:rFonts w:ascii="Tahoma" w:eastAsia="Times New Roman" w:hAnsi="Tahoma" w:cs="Tahoma"/>
          <w:bCs/>
          <w:color w:val="000000"/>
          <w:sz w:val="20"/>
          <w:szCs w:val="20"/>
          <w:lang w:eastAsia="ru-RU"/>
        </w:rPr>
        <w:t>определение коррупции</w:t>
      </w:r>
      <w:r w:rsidRPr="000C3A25">
        <w:rPr>
          <w:rFonts w:ascii="Tahoma" w:eastAsia="Times New Roman" w:hAnsi="Tahoma" w:cs="Tahoma"/>
          <w:b/>
          <w:color w:val="000000"/>
          <w:sz w:val="20"/>
          <w:szCs w:val="20"/>
          <w:lang w:eastAsia="ru-RU"/>
        </w:rPr>
        <w:t>, устанавливает основные принципы и организационные основы </w:t>
      </w:r>
      <w:r w:rsidRPr="000C3A25">
        <w:rPr>
          <w:rFonts w:ascii="Tahoma" w:eastAsia="Times New Roman" w:hAnsi="Tahoma" w:cs="Tahoma"/>
          <w:bCs/>
          <w:color w:val="000000"/>
          <w:sz w:val="20"/>
          <w:szCs w:val="20"/>
          <w:lang w:eastAsia="ru-RU"/>
        </w:rPr>
        <w:t>противодействия коррупции</w:t>
      </w:r>
      <w:r w:rsidRPr="000C3A25">
        <w:rPr>
          <w:rFonts w:ascii="Tahoma" w:eastAsia="Times New Roman" w:hAnsi="Tahoma" w:cs="Tahoma"/>
          <w:b/>
          <w:color w:val="000000"/>
          <w:sz w:val="20"/>
          <w:szCs w:val="20"/>
          <w:lang w:eastAsia="ru-RU"/>
        </w:rPr>
        <w:t>, определяет меры по ее профилактике, устанавливает специальные требования к государственным и муниципальным служащим, предусматривает ответственность физических и юридических лиц за </w:t>
      </w:r>
      <w:r w:rsidRPr="000C3A25">
        <w:rPr>
          <w:rFonts w:ascii="Tahoma" w:eastAsia="Times New Roman" w:hAnsi="Tahoma" w:cs="Tahoma"/>
          <w:bCs/>
          <w:color w:val="000000"/>
          <w:sz w:val="20"/>
          <w:szCs w:val="20"/>
          <w:lang w:eastAsia="ru-RU"/>
        </w:rPr>
        <w:t>коррупционные правонарушения</w:t>
      </w:r>
      <w:r w:rsidRPr="000C3A25">
        <w:rPr>
          <w:rFonts w:ascii="Tahoma" w:eastAsia="Times New Roman" w:hAnsi="Tahoma" w:cs="Tahoma"/>
          <w:b/>
          <w:color w:val="000000"/>
          <w:sz w:val="20"/>
          <w:szCs w:val="20"/>
          <w:lang w:eastAsia="ru-RU"/>
        </w:rPr>
        <w:t>.</w:t>
      </w:r>
      <w:proofErr w:type="gramEnd"/>
      <w:r w:rsidRPr="000C3A25">
        <w:rPr>
          <w:rFonts w:ascii="Tahoma" w:eastAsia="Times New Roman" w:hAnsi="Tahoma" w:cs="Tahoma"/>
          <w:b/>
          <w:color w:val="000000"/>
          <w:sz w:val="20"/>
          <w:szCs w:val="20"/>
          <w:lang w:eastAsia="ru-RU"/>
        </w:rPr>
        <w:t xml:space="preserve"> </w:t>
      </w:r>
      <w:proofErr w:type="gramStart"/>
      <w:r w:rsidRPr="000C3A25">
        <w:rPr>
          <w:rFonts w:ascii="Tahoma" w:eastAsia="Times New Roman" w:hAnsi="Tahoma" w:cs="Tahoma"/>
          <w:b/>
          <w:color w:val="000000"/>
          <w:sz w:val="20"/>
          <w:szCs w:val="20"/>
          <w:lang w:eastAsia="ru-RU"/>
        </w:rPr>
        <w:t>В соответствии с Законом </w:t>
      </w:r>
      <w:r w:rsidRPr="000C3A25">
        <w:rPr>
          <w:rFonts w:ascii="Tahoma" w:eastAsia="Times New Roman" w:hAnsi="Tahoma" w:cs="Tahoma"/>
          <w:bCs/>
          <w:color w:val="000000"/>
          <w:sz w:val="20"/>
          <w:szCs w:val="20"/>
          <w:lang w:eastAsia="ru-RU"/>
        </w:rPr>
        <w:t>коррупция представляет собой злоупотребление служебным положением, дачу 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sidRPr="000C3A25">
        <w:rPr>
          <w:rFonts w:ascii="Tahoma" w:eastAsia="Times New Roman" w:hAnsi="Tahoma" w:cs="Tahoma"/>
          <w:bCs/>
          <w:color w:val="000000"/>
          <w:sz w:val="20"/>
          <w:szCs w:val="20"/>
          <w:lang w:eastAsia="ru-RU"/>
        </w:rPr>
        <w:t xml:space="preserve"> выгоды указанному лицу другими физическими лицами. Коррупцией также будет являться совершение данных деяний от имени или в интересах юридического лица.</w:t>
      </w:r>
    </w:p>
    <w:p w:rsidR="00075D69" w:rsidRPr="000C3A25" w:rsidRDefault="00075D69" w:rsidP="00075D69">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 </w:t>
      </w:r>
    </w:p>
    <w:p w:rsidR="00075D69" w:rsidRPr="000C3A25" w:rsidRDefault="00075D69" w:rsidP="00075D69">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0C3A25">
        <w:rPr>
          <w:rFonts w:ascii="Tahoma" w:eastAsia="Times New Roman" w:hAnsi="Tahoma" w:cs="Tahoma"/>
          <w:b/>
          <w:bCs/>
          <w:color w:val="000000"/>
          <w:sz w:val="20"/>
          <w:szCs w:val="20"/>
          <w:lang w:eastAsia="ru-RU"/>
        </w:rPr>
        <w:t>Федеральный закон Российской Федерации</w:t>
      </w:r>
    </w:p>
    <w:p w:rsidR="00075D69" w:rsidRPr="000C3A25" w:rsidRDefault="00075D69" w:rsidP="00075D69">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0C3A25">
        <w:rPr>
          <w:rFonts w:ascii="Tahoma" w:eastAsia="Times New Roman" w:hAnsi="Tahoma" w:cs="Tahoma"/>
          <w:b/>
          <w:bCs/>
          <w:color w:val="000000"/>
          <w:sz w:val="20"/>
          <w:szCs w:val="20"/>
          <w:lang w:eastAsia="ru-RU"/>
        </w:rPr>
        <w:t>от 25 декабря 2008 г. N 273-ФЗ</w:t>
      </w:r>
    </w:p>
    <w:p w:rsidR="00075D69" w:rsidRPr="000C3A25" w:rsidRDefault="00075D69" w:rsidP="00075D69">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0C3A25">
        <w:rPr>
          <w:rFonts w:ascii="Tahoma" w:eastAsia="Times New Roman" w:hAnsi="Tahoma" w:cs="Tahoma"/>
          <w:b/>
          <w:bCs/>
          <w:color w:val="000000"/>
          <w:sz w:val="20"/>
          <w:szCs w:val="20"/>
          <w:lang w:eastAsia="ru-RU"/>
        </w:rPr>
        <w:t>"О противодействии коррупции"</w:t>
      </w:r>
    </w:p>
    <w:p w:rsidR="00075D69" w:rsidRPr="000C3A25" w:rsidRDefault="00075D69" w:rsidP="00075D69">
      <w:pPr>
        <w:shd w:val="clear" w:color="auto" w:fill="FFFFFF"/>
        <w:spacing w:after="0" w:line="240" w:lineRule="auto"/>
        <w:ind w:firstLine="284"/>
        <w:jc w:val="right"/>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Опубликовано в Российской газете 30 декабря 2008 г.</w:t>
      </w:r>
    </w:p>
    <w:p w:rsidR="00075D69" w:rsidRPr="000C3A25" w:rsidRDefault="00075D69" w:rsidP="00075D69">
      <w:pPr>
        <w:shd w:val="clear" w:color="auto" w:fill="FFFFFF"/>
        <w:spacing w:after="0" w:line="240" w:lineRule="auto"/>
        <w:ind w:firstLine="284"/>
        <w:jc w:val="right"/>
        <w:rPr>
          <w:rFonts w:ascii="Times New Roman" w:eastAsia="Times New Roman" w:hAnsi="Times New Roman" w:cs="Times New Roman"/>
          <w:sz w:val="24"/>
          <w:szCs w:val="24"/>
          <w:lang w:eastAsia="ru-RU"/>
        </w:rPr>
      </w:pPr>
      <w:proofErr w:type="gramStart"/>
      <w:r w:rsidRPr="000C3A25">
        <w:rPr>
          <w:rFonts w:ascii="Tahoma" w:eastAsia="Times New Roman" w:hAnsi="Tahoma" w:cs="Tahoma"/>
          <w:color w:val="000000"/>
          <w:sz w:val="20"/>
          <w:szCs w:val="20"/>
          <w:lang w:eastAsia="ru-RU"/>
        </w:rPr>
        <w:t>Принят</w:t>
      </w:r>
      <w:proofErr w:type="gramEnd"/>
      <w:r w:rsidRPr="000C3A25">
        <w:rPr>
          <w:rFonts w:ascii="Tahoma" w:eastAsia="Times New Roman" w:hAnsi="Tahoma" w:cs="Tahoma"/>
          <w:color w:val="000000"/>
          <w:sz w:val="20"/>
          <w:szCs w:val="20"/>
          <w:lang w:eastAsia="ru-RU"/>
        </w:rPr>
        <w:t xml:space="preserve"> Государственной Думой 19 декабря 2008 года</w:t>
      </w:r>
      <w:r w:rsidRPr="000C3A25">
        <w:rPr>
          <w:rFonts w:ascii="Tahoma" w:eastAsia="Times New Roman" w:hAnsi="Tahoma" w:cs="Tahoma"/>
          <w:color w:val="000000"/>
          <w:sz w:val="20"/>
          <w:szCs w:val="20"/>
          <w:lang w:eastAsia="ru-RU"/>
        </w:rPr>
        <w:br/>
        <w:t> Одобрен Советом Федерации 22 декабря 2008 года</w:t>
      </w:r>
    </w:p>
    <w:p w:rsidR="00075D69" w:rsidRPr="000C3A25" w:rsidRDefault="00075D69" w:rsidP="00075D69">
      <w:pPr>
        <w:shd w:val="clear" w:color="auto" w:fill="FFFFFF"/>
        <w:spacing w:after="0" w:line="240" w:lineRule="auto"/>
        <w:ind w:firstLine="284"/>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 </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Настоящим </w:t>
      </w:r>
      <w:r w:rsidRPr="000C3A25">
        <w:rPr>
          <w:rFonts w:ascii="Tahoma" w:eastAsia="Times New Roman" w:hAnsi="Tahoma" w:cs="Tahoma"/>
          <w:b/>
          <w:bCs/>
          <w:color w:val="000000"/>
          <w:sz w:val="20"/>
          <w:szCs w:val="20"/>
          <w:lang w:eastAsia="ru-RU"/>
        </w:rPr>
        <w:t>Федеральным законом</w:t>
      </w:r>
      <w:r w:rsidRPr="000C3A25">
        <w:rPr>
          <w:rFonts w:ascii="Tahoma" w:eastAsia="Times New Roman" w:hAnsi="Tahoma" w:cs="Tahoma"/>
          <w:color w:val="000000"/>
          <w:sz w:val="20"/>
          <w:szCs w:val="20"/>
          <w:lang w:eastAsia="ru-RU"/>
        </w:rPr>
        <w:t>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jc w:val="both"/>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 xml:space="preserve">Статья 1. </w:t>
      </w:r>
      <w:proofErr w:type="gramStart"/>
      <w:r w:rsidRPr="000C3A25">
        <w:rPr>
          <w:rFonts w:ascii="Tahoma" w:eastAsia="Times New Roman" w:hAnsi="Tahoma" w:cs="Tahoma"/>
          <w:color w:val="000000"/>
          <w:sz w:val="20"/>
          <w:szCs w:val="20"/>
          <w:lang w:eastAsia="ru-RU"/>
        </w:rPr>
        <w:t>Основные понятия, используемые в настоящем Федеральном законе</w:t>
      </w:r>
      <w:r>
        <w:rPr>
          <w:rFonts w:ascii="Tahoma" w:eastAsia="Times New Roman" w:hAnsi="Tahoma" w:cs="Tahoma"/>
          <w:color w:val="000000"/>
          <w:sz w:val="20"/>
          <w:szCs w:val="20"/>
          <w:lang w:eastAsia="ru-RU"/>
        </w:rPr>
        <w:t xml:space="preserve"> д</w:t>
      </w:r>
      <w:r w:rsidRPr="000C3A25">
        <w:rPr>
          <w:rFonts w:ascii="Tahoma" w:eastAsia="Times New Roman" w:hAnsi="Tahoma" w:cs="Tahoma"/>
          <w:color w:val="000000"/>
          <w:sz w:val="20"/>
          <w:szCs w:val="20"/>
          <w:lang w:eastAsia="ru-RU"/>
        </w:rPr>
        <w:t>ля целей настоящего Федерального закона используются следующие основные понятия:</w:t>
      </w:r>
      <w:r w:rsidRPr="000C3A25">
        <w:rPr>
          <w:rFonts w:ascii="Tahoma" w:eastAsia="Times New Roman" w:hAnsi="Tahoma" w:cs="Tahoma"/>
          <w:color w:val="000000"/>
          <w:sz w:val="20"/>
          <w:szCs w:val="20"/>
          <w:lang w:eastAsia="ru-RU"/>
        </w:rPr>
        <w:br/>
        <w:t> 1) </w:t>
      </w:r>
      <w:r w:rsidRPr="000C3A25">
        <w:rPr>
          <w:rFonts w:ascii="Tahoma" w:eastAsia="Times New Roman" w:hAnsi="Tahoma" w:cs="Tahoma"/>
          <w:b/>
          <w:bCs/>
          <w:color w:val="000000"/>
          <w:sz w:val="20"/>
          <w:szCs w:val="20"/>
          <w:lang w:eastAsia="ru-RU"/>
        </w:rPr>
        <w:t>коррупция:</w:t>
      </w:r>
      <w:r w:rsidRPr="000C3A25">
        <w:rPr>
          <w:rFonts w:ascii="Tahoma" w:eastAsia="Times New Roman" w:hAnsi="Tahoma" w:cs="Tahoma"/>
          <w:b/>
          <w:bCs/>
          <w:color w:val="000000"/>
          <w:sz w:val="20"/>
          <w:szCs w:val="20"/>
          <w:lang w:eastAsia="ru-RU"/>
        </w:rPr>
        <w:br/>
      </w:r>
      <w:r w:rsidRPr="000C3A25">
        <w:rPr>
          <w:rFonts w:ascii="Tahoma" w:eastAsia="Times New Roman" w:hAnsi="Tahoma" w:cs="Tahoma"/>
          <w:color w:val="000000"/>
          <w:sz w:val="20"/>
          <w:szCs w:val="20"/>
          <w:lang w:eastAsia="ru-RU"/>
        </w:rPr>
        <w:t> а) </w:t>
      </w:r>
      <w:r w:rsidRPr="000C3A25">
        <w:rPr>
          <w:rFonts w:ascii="Tahoma" w:eastAsia="Times New Roman" w:hAnsi="Tahoma" w:cs="Tahoma"/>
          <w:b/>
          <w:bCs/>
          <w:color w:val="000000"/>
          <w:sz w:val="20"/>
          <w:szCs w:val="20"/>
          <w:lang w:eastAsia="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0C3A25">
        <w:rPr>
          <w:rFonts w:ascii="Tahoma" w:eastAsia="Times New Roman" w:hAnsi="Tahoma" w:cs="Tahoma"/>
          <w:b/>
          <w:bCs/>
          <w:color w:val="000000"/>
          <w:sz w:val="20"/>
          <w:szCs w:val="20"/>
          <w:lang w:eastAsia="ru-RU"/>
        </w:rPr>
        <w:t xml:space="preserve"> имущественных прав для себя или для третьих лиц либо незаконное предоставление такой выгоды указанному лицу другими физическими лицами;</w:t>
      </w:r>
    </w:p>
    <w:p w:rsidR="00075D69" w:rsidRDefault="00075D69" w:rsidP="00075D69">
      <w:pPr>
        <w:shd w:val="clear" w:color="auto" w:fill="FFFFFF"/>
        <w:spacing w:after="0" w:line="240" w:lineRule="auto"/>
        <w:ind w:firstLine="284"/>
        <w:jc w:val="both"/>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 б) </w:t>
      </w:r>
      <w:r w:rsidRPr="000C3A25">
        <w:rPr>
          <w:rFonts w:ascii="Tahoma" w:eastAsia="Times New Roman" w:hAnsi="Tahoma" w:cs="Tahoma"/>
          <w:b/>
          <w:bCs/>
          <w:color w:val="000000"/>
          <w:sz w:val="20"/>
          <w:szCs w:val="20"/>
          <w:lang w:eastAsia="ru-RU"/>
        </w:rPr>
        <w:t>совершение деяний, указанных в подпункте "а" настоящего пункта, от имени или в интересах юридического лица;</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2) </w:t>
      </w:r>
      <w:r w:rsidRPr="000C3A25">
        <w:rPr>
          <w:rFonts w:ascii="Tahoma" w:eastAsia="Times New Roman" w:hAnsi="Tahoma" w:cs="Tahoma"/>
          <w:b/>
          <w:bCs/>
          <w:color w:val="000000"/>
          <w:sz w:val="20"/>
          <w:szCs w:val="20"/>
          <w:lang w:eastAsia="ru-RU"/>
        </w:rPr>
        <w:t>противодействие коррупции</w:t>
      </w:r>
      <w:r w:rsidRPr="000C3A25">
        <w:rPr>
          <w:rFonts w:ascii="Tahoma" w:eastAsia="Times New Roman" w:hAnsi="Tahoma" w:cs="Tahoma"/>
          <w:color w:val="000000"/>
          <w:sz w:val="20"/>
          <w:szCs w:val="20"/>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а) по </w:t>
      </w:r>
      <w:r w:rsidRPr="000C3A25">
        <w:rPr>
          <w:rFonts w:ascii="Tahoma" w:eastAsia="Times New Roman" w:hAnsi="Tahoma" w:cs="Tahoma"/>
          <w:b/>
          <w:bCs/>
          <w:color w:val="000000"/>
          <w:sz w:val="20"/>
          <w:szCs w:val="20"/>
          <w:lang w:eastAsia="ru-RU"/>
        </w:rPr>
        <w:t>предупреждению коррупции</w:t>
      </w:r>
      <w:r w:rsidRPr="000C3A25">
        <w:rPr>
          <w:rFonts w:ascii="Tahoma" w:eastAsia="Times New Roman" w:hAnsi="Tahoma" w:cs="Tahoma"/>
          <w:color w:val="000000"/>
          <w:sz w:val="20"/>
          <w:szCs w:val="20"/>
          <w:lang w:eastAsia="ru-RU"/>
        </w:rPr>
        <w:t>, в том числе по выявлению и последующему устранению причин коррупции (профилактика коррупции);</w:t>
      </w:r>
    </w:p>
    <w:p w:rsidR="00075D69" w:rsidRDefault="00075D69" w:rsidP="00075D69">
      <w:pPr>
        <w:shd w:val="clear" w:color="auto" w:fill="FFFFFF"/>
        <w:spacing w:after="0" w:line="240" w:lineRule="auto"/>
        <w:ind w:firstLine="284"/>
        <w:jc w:val="both"/>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 б) по выявлению, предупреждению, пресечению, раскрытию и расследованию </w:t>
      </w:r>
      <w:r w:rsidRPr="000C3A25">
        <w:rPr>
          <w:rFonts w:ascii="Tahoma" w:eastAsia="Times New Roman" w:hAnsi="Tahoma" w:cs="Tahoma"/>
          <w:b/>
          <w:bCs/>
          <w:color w:val="000000"/>
          <w:sz w:val="20"/>
          <w:szCs w:val="20"/>
          <w:lang w:eastAsia="ru-RU"/>
        </w:rPr>
        <w:t>коррупционных правонарушений (борьба с коррупцией);</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 в) по минимизации и (или) ликвидации последствий </w:t>
      </w:r>
      <w:r w:rsidRPr="000C3A25">
        <w:rPr>
          <w:rFonts w:ascii="Tahoma" w:eastAsia="Times New Roman" w:hAnsi="Tahoma" w:cs="Tahoma"/>
          <w:b/>
          <w:bCs/>
          <w:color w:val="000000"/>
          <w:sz w:val="20"/>
          <w:szCs w:val="20"/>
          <w:lang w:eastAsia="ru-RU"/>
        </w:rPr>
        <w:t>коррупционных правонарушений.</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2. Правовая основа </w:t>
      </w:r>
      <w:r w:rsidRPr="000C3A25">
        <w:rPr>
          <w:rFonts w:ascii="Tahoma" w:eastAsia="Times New Roman" w:hAnsi="Tahoma" w:cs="Tahoma"/>
          <w:b/>
          <w:bCs/>
          <w:color w:val="000000"/>
          <w:sz w:val="20"/>
          <w:szCs w:val="20"/>
          <w:lang w:eastAsia="ru-RU"/>
        </w:rPr>
        <w:t>противодействия коррупции</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0C3A25">
        <w:rPr>
          <w:rFonts w:ascii="Tahoma" w:eastAsia="Times New Roman" w:hAnsi="Tahoma" w:cs="Tahoma"/>
          <w:color w:val="000000"/>
          <w:sz w:val="20"/>
          <w:szCs w:val="20"/>
          <w:lang w:eastAsia="ru-RU"/>
        </w:rPr>
        <w:t>Правовую основу </w:t>
      </w:r>
      <w:r w:rsidRPr="000C3A25">
        <w:rPr>
          <w:rFonts w:ascii="Tahoma" w:eastAsia="Times New Roman" w:hAnsi="Tahoma" w:cs="Tahoma"/>
          <w:b/>
          <w:bCs/>
          <w:color w:val="000000"/>
          <w:sz w:val="20"/>
          <w:szCs w:val="20"/>
          <w:lang w:eastAsia="ru-RU"/>
        </w:rPr>
        <w:t>противодействия коррупции</w:t>
      </w:r>
      <w:r w:rsidRPr="000C3A25">
        <w:rPr>
          <w:rFonts w:ascii="Tahoma" w:eastAsia="Times New Roman" w:hAnsi="Tahoma" w:cs="Tahoma"/>
          <w:color w:val="000000"/>
          <w:sz w:val="20"/>
          <w:szCs w:val="20"/>
          <w:lang w:eastAsia="ru-RU"/>
        </w:rPr>
        <w:t xml:space="preserve">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r w:rsidRPr="000C3A25">
        <w:rPr>
          <w:rFonts w:ascii="Tahoma" w:eastAsia="Times New Roman" w:hAnsi="Tahoma" w:cs="Tahoma"/>
          <w:color w:val="000000"/>
          <w:sz w:val="20"/>
          <w:szCs w:val="20"/>
          <w:lang w:eastAsia="ru-RU"/>
        </w:rPr>
        <w:lastRenderedPageBreak/>
        <w:t>нормативные правовые акты органов государственной власти субъектов Российской Федерации</w:t>
      </w:r>
      <w:proofErr w:type="gramEnd"/>
      <w:r w:rsidRPr="000C3A25">
        <w:rPr>
          <w:rFonts w:ascii="Tahoma" w:eastAsia="Times New Roman" w:hAnsi="Tahoma" w:cs="Tahoma"/>
          <w:color w:val="000000"/>
          <w:sz w:val="20"/>
          <w:szCs w:val="20"/>
          <w:lang w:eastAsia="ru-RU"/>
        </w:rPr>
        <w:t xml:space="preserve"> и муниципальные правовые акты.</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Статья 3. Основные принципы противодействия коррупции</w:t>
      </w:r>
    </w:p>
    <w:p w:rsidR="00075D69" w:rsidRPr="000C3A25" w:rsidRDefault="00075D69" w:rsidP="00075D69">
      <w:pPr>
        <w:shd w:val="clear" w:color="auto" w:fill="FFFFFF"/>
        <w:spacing w:after="0" w:line="240" w:lineRule="auto"/>
        <w:ind w:firstLine="284"/>
        <w:rPr>
          <w:rFonts w:ascii="Times New Roman" w:eastAsia="Times New Roman" w:hAnsi="Times New Roman" w:cs="Times New Roman"/>
          <w:sz w:val="24"/>
          <w:szCs w:val="24"/>
          <w:lang w:eastAsia="ru-RU"/>
        </w:rPr>
      </w:pPr>
      <w:proofErr w:type="gramStart"/>
      <w:r w:rsidRPr="000C3A25">
        <w:rPr>
          <w:rFonts w:ascii="Tahoma" w:eastAsia="Times New Roman" w:hAnsi="Tahoma" w:cs="Tahoma"/>
          <w:color w:val="000000"/>
          <w:sz w:val="20"/>
          <w:szCs w:val="20"/>
          <w:lang w:eastAsia="ru-RU"/>
        </w:rPr>
        <w:t>Противодействие коррупции в Российской Федерации основывается на следующих основных принципах:</w:t>
      </w:r>
      <w:r w:rsidRPr="000C3A25">
        <w:rPr>
          <w:rFonts w:ascii="Tahoma" w:eastAsia="Times New Roman" w:hAnsi="Tahoma" w:cs="Tahoma"/>
          <w:color w:val="000000"/>
          <w:sz w:val="20"/>
          <w:szCs w:val="20"/>
          <w:lang w:eastAsia="ru-RU"/>
        </w:rPr>
        <w:br/>
        <w:t> 1) признание, обеспечение и защита основных прав и свобод человека и гражданина;</w:t>
      </w:r>
      <w:r w:rsidRPr="000C3A25">
        <w:rPr>
          <w:rFonts w:ascii="Tahoma" w:eastAsia="Times New Roman" w:hAnsi="Tahoma" w:cs="Tahoma"/>
          <w:color w:val="000000"/>
          <w:sz w:val="20"/>
          <w:szCs w:val="20"/>
          <w:lang w:eastAsia="ru-RU"/>
        </w:rPr>
        <w:br/>
        <w:t> 2) законность;</w:t>
      </w:r>
      <w:r w:rsidRPr="000C3A25">
        <w:rPr>
          <w:rFonts w:ascii="Tahoma" w:eastAsia="Times New Roman" w:hAnsi="Tahoma" w:cs="Tahoma"/>
          <w:color w:val="000000"/>
          <w:sz w:val="20"/>
          <w:szCs w:val="20"/>
          <w:lang w:eastAsia="ru-RU"/>
        </w:rPr>
        <w:br/>
        <w:t> 3) публичность и открытость деятельности государственных органов и органов местного самоуправления;</w:t>
      </w:r>
      <w:r w:rsidRPr="000C3A25">
        <w:rPr>
          <w:rFonts w:ascii="Tahoma" w:eastAsia="Times New Roman" w:hAnsi="Tahoma" w:cs="Tahoma"/>
          <w:color w:val="000000"/>
          <w:sz w:val="20"/>
          <w:szCs w:val="20"/>
          <w:lang w:eastAsia="ru-RU"/>
        </w:rPr>
        <w:br/>
        <w:t> 4) неотвратимость ответственности за совершение </w:t>
      </w:r>
      <w:r w:rsidRPr="000C3A25">
        <w:rPr>
          <w:rFonts w:ascii="Tahoma" w:eastAsia="Times New Roman" w:hAnsi="Tahoma" w:cs="Tahoma"/>
          <w:b/>
          <w:bCs/>
          <w:color w:val="000000"/>
          <w:sz w:val="20"/>
          <w:szCs w:val="20"/>
          <w:lang w:eastAsia="ru-RU"/>
        </w:rPr>
        <w:t>коррупционных правонарушений;</w:t>
      </w:r>
      <w:r w:rsidRPr="000C3A25">
        <w:rPr>
          <w:rFonts w:ascii="Tahoma" w:eastAsia="Times New Roman" w:hAnsi="Tahoma" w:cs="Tahoma"/>
          <w:b/>
          <w:bCs/>
          <w:color w:val="000000"/>
          <w:sz w:val="20"/>
          <w:szCs w:val="20"/>
          <w:lang w:eastAsia="ru-RU"/>
        </w:rPr>
        <w:br/>
      </w:r>
      <w:r w:rsidRPr="000C3A25">
        <w:rPr>
          <w:rFonts w:ascii="Tahoma" w:eastAsia="Times New Roman" w:hAnsi="Tahoma" w:cs="Tahoma"/>
          <w:color w:val="000000"/>
          <w:sz w:val="20"/>
          <w:szCs w:val="20"/>
          <w:lang w:eastAsia="ru-RU"/>
        </w:rPr>
        <w:t> 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0C3A25">
        <w:rPr>
          <w:rFonts w:ascii="Tahoma" w:eastAsia="Times New Roman" w:hAnsi="Tahoma" w:cs="Tahoma"/>
          <w:color w:val="000000"/>
          <w:sz w:val="20"/>
          <w:szCs w:val="20"/>
          <w:lang w:eastAsia="ru-RU"/>
        </w:rPr>
        <w:br/>
        <w:t> 6) приоритетное применение мер по предупреждению коррупции;</w:t>
      </w:r>
      <w:r w:rsidRPr="000C3A25">
        <w:rPr>
          <w:rFonts w:ascii="Tahoma" w:eastAsia="Times New Roman" w:hAnsi="Tahoma" w:cs="Tahoma"/>
          <w:color w:val="000000"/>
          <w:sz w:val="20"/>
          <w:szCs w:val="20"/>
          <w:lang w:eastAsia="ru-RU"/>
        </w:rPr>
        <w:br/>
        <w:t> 7) сотрудничество государства с институтами гражданского общества, международными организациями и физическими лицами.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4. </w:t>
      </w:r>
      <w:r w:rsidRPr="000C3A25">
        <w:rPr>
          <w:rFonts w:ascii="Tahoma" w:eastAsia="Times New Roman" w:hAnsi="Tahoma" w:cs="Tahoma"/>
          <w:b/>
          <w:bCs/>
          <w:color w:val="000000"/>
          <w:sz w:val="20"/>
          <w:szCs w:val="20"/>
          <w:lang w:eastAsia="ru-RU"/>
        </w:rPr>
        <w:t>Международное сотрудничество Российской Федерации в области противодействия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0C3A25">
        <w:rPr>
          <w:rFonts w:ascii="Tahoma" w:eastAsia="Times New Roman" w:hAnsi="Tahoma" w:cs="Tahoma"/>
          <w:b/>
          <w:bCs/>
          <w:color w:val="000000"/>
          <w:sz w:val="20"/>
          <w:szCs w:val="20"/>
          <w:lang w:eastAsia="ru-RU"/>
        </w:rPr>
        <w:t>противодействия коррупции</w:t>
      </w:r>
      <w:r w:rsidRPr="000C3A25">
        <w:rPr>
          <w:rFonts w:ascii="Tahoma" w:eastAsia="Times New Roman" w:hAnsi="Tahoma" w:cs="Tahoma"/>
          <w:color w:val="000000"/>
          <w:sz w:val="20"/>
          <w:szCs w:val="20"/>
          <w:lang w:eastAsia="ru-RU"/>
        </w:rPr>
        <w:t> с иностранными государствами, их правоохранительными органами и специальными службами, а также с международными организациями в целях:</w:t>
      </w: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1) установления лиц, подозреваемых (обвиняемых) в совершении </w:t>
      </w:r>
      <w:r w:rsidRPr="000C3A25">
        <w:rPr>
          <w:rFonts w:ascii="Tahoma" w:eastAsia="Times New Roman" w:hAnsi="Tahoma" w:cs="Tahoma"/>
          <w:b/>
          <w:bCs/>
          <w:color w:val="000000"/>
          <w:sz w:val="20"/>
          <w:szCs w:val="20"/>
          <w:lang w:eastAsia="ru-RU"/>
        </w:rPr>
        <w:t>коррупционных преступлений</w:t>
      </w:r>
      <w:r w:rsidRPr="000C3A25">
        <w:rPr>
          <w:rFonts w:ascii="Tahoma" w:eastAsia="Times New Roman" w:hAnsi="Tahoma" w:cs="Tahoma"/>
          <w:color w:val="000000"/>
          <w:sz w:val="20"/>
          <w:szCs w:val="20"/>
          <w:lang w:eastAsia="ru-RU"/>
        </w:rPr>
        <w:t>, их местонахождения, а также местонахождения других лиц, причастных к </w:t>
      </w:r>
      <w:r w:rsidRPr="000C3A25">
        <w:rPr>
          <w:rFonts w:ascii="Tahoma" w:eastAsia="Times New Roman" w:hAnsi="Tahoma" w:cs="Tahoma"/>
          <w:b/>
          <w:bCs/>
          <w:color w:val="000000"/>
          <w:sz w:val="20"/>
          <w:szCs w:val="20"/>
          <w:lang w:eastAsia="ru-RU"/>
        </w:rPr>
        <w:t>коррупционным преступлениям;</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выявления имущества, полученного в результате совершения </w:t>
      </w:r>
      <w:r w:rsidRPr="000C3A25">
        <w:rPr>
          <w:rFonts w:ascii="Tahoma" w:eastAsia="Times New Roman" w:hAnsi="Tahoma" w:cs="Tahoma"/>
          <w:b/>
          <w:bCs/>
          <w:color w:val="000000"/>
          <w:sz w:val="20"/>
          <w:szCs w:val="20"/>
          <w:lang w:eastAsia="ru-RU"/>
        </w:rPr>
        <w:t>коррупционных правонарушений</w:t>
      </w:r>
      <w:r w:rsidRPr="000C3A25">
        <w:rPr>
          <w:rFonts w:ascii="Tahoma" w:eastAsia="Times New Roman" w:hAnsi="Tahoma" w:cs="Tahoma"/>
          <w:color w:val="000000"/>
          <w:sz w:val="20"/>
          <w:szCs w:val="20"/>
          <w:lang w:eastAsia="ru-RU"/>
        </w:rPr>
        <w:t> или служащего средством их совершения;</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3) предоставления в надлежащих случаях предметов или образцов веще</w:t>
      </w:r>
      <w:proofErr w:type="gramStart"/>
      <w:r w:rsidRPr="000C3A25">
        <w:rPr>
          <w:rFonts w:ascii="Tahoma" w:eastAsia="Times New Roman" w:hAnsi="Tahoma" w:cs="Tahoma"/>
          <w:color w:val="000000"/>
          <w:sz w:val="20"/>
          <w:szCs w:val="20"/>
          <w:lang w:eastAsia="ru-RU"/>
        </w:rPr>
        <w:t>ств дл</w:t>
      </w:r>
      <w:proofErr w:type="gramEnd"/>
      <w:r w:rsidRPr="000C3A25">
        <w:rPr>
          <w:rFonts w:ascii="Tahoma" w:eastAsia="Times New Roman" w:hAnsi="Tahoma" w:cs="Tahoma"/>
          <w:color w:val="000000"/>
          <w:sz w:val="20"/>
          <w:szCs w:val="20"/>
          <w:lang w:eastAsia="ru-RU"/>
        </w:rPr>
        <w:t>я проведения исследований или судебных экспертиз;</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4) обмена информацией по вопросам </w:t>
      </w:r>
      <w:r w:rsidRPr="000C3A25">
        <w:rPr>
          <w:rFonts w:ascii="Tahoma" w:eastAsia="Times New Roman" w:hAnsi="Tahoma" w:cs="Tahoma"/>
          <w:b/>
          <w:bCs/>
          <w:color w:val="000000"/>
          <w:sz w:val="20"/>
          <w:szCs w:val="20"/>
          <w:lang w:eastAsia="ru-RU"/>
        </w:rPr>
        <w:t>противодействия коррупции</w:t>
      </w:r>
      <w:r w:rsidRPr="000C3A25">
        <w:rPr>
          <w:rFonts w:ascii="Tahoma" w:eastAsia="Times New Roman" w:hAnsi="Tahoma" w:cs="Tahoma"/>
          <w:color w:val="000000"/>
          <w:sz w:val="20"/>
          <w:szCs w:val="20"/>
          <w:lang w:eastAsia="ru-RU"/>
        </w:rPr>
        <w:t>;</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5) координации деятельности по </w:t>
      </w:r>
      <w:r w:rsidRPr="000C3A25">
        <w:rPr>
          <w:rFonts w:ascii="Tahoma" w:eastAsia="Times New Roman" w:hAnsi="Tahoma" w:cs="Tahoma"/>
          <w:b/>
          <w:bCs/>
          <w:color w:val="000000"/>
          <w:sz w:val="20"/>
          <w:szCs w:val="20"/>
          <w:lang w:eastAsia="ru-RU"/>
        </w:rPr>
        <w:t>профилактике коррупции и борьбе с коррупцией.</w:t>
      </w:r>
      <w:r w:rsidRPr="000C3A25">
        <w:rPr>
          <w:rFonts w:ascii="Tahoma" w:eastAsia="Times New Roman" w:hAnsi="Tahoma" w:cs="Tahoma"/>
          <w:b/>
          <w:bCs/>
          <w:color w:val="000000"/>
          <w:sz w:val="20"/>
          <w:szCs w:val="20"/>
          <w:lang w:eastAsia="ru-RU"/>
        </w:rPr>
        <w:br/>
      </w:r>
      <w:r w:rsidRPr="000C3A25">
        <w:rPr>
          <w:rFonts w:ascii="Tahoma" w:eastAsia="Times New Roman" w:hAnsi="Tahoma" w:cs="Tahoma"/>
          <w:color w:val="000000"/>
          <w:sz w:val="20"/>
          <w:szCs w:val="20"/>
          <w:lang w:eastAsia="ru-RU"/>
        </w:rPr>
        <w:t xml:space="preserve"> 2. </w:t>
      </w:r>
      <w:proofErr w:type="gramStart"/>
      <w:r w:rsidRPr="000C3A25">
        <w:rPr>
          <w:rFonts w:ascii="Tahoma" w:eastAsia="Times New Roman" w:hAnsi="Tahoma" w:cs="Tahoma"/>
          <w:color w:val="000000"/>
          <w:sz w:val="20"/>
          <w:szCs w:val="20"/>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w:t>
      </w:r>
      <w:r w:rsidRPr="000C3A25">
        <w:rPr>
          <w:rFonts w:ascii="Tahoma" w:eastAsia="Times New Roman" w:hAnsi="Tahoma" w:cs="Tahoma"/>
          <w:b/>
          <w:bCs/>
          <w:color w:val="000000"/>
          <w:sz w:val="20"/>
          <w:szCs w:val="20"/>
          <w:lang w:eastAsia="ru-RU"/>
        </w:rPr>
        <w:t>коррупционных правонарушений</w:t>
      </w:r>
      <w:r w:rsidRPr="000C3A25">
        <w:rPr>
          <w:rFonts w:ascii="Tahoma" w:eastAsia="Times New Roman" w:hAnsi="Tahoma" w:cs="Tahoma"/>
          <w:color w:val="000000"/>
          <w:sz w:val="20"/>
          <w:szCs w:val="20"/>
          <w:lang w:eastAsia="ru-RU"/>
        </w:rPr>
        <w:t>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0C3A25">
        <w:rPr>
          <w:rFonts w:ascii="Tahoma" w:eastAsia="Times New Roman" w:hAnsi="Tahoma" w:cs="Tahoma"/>
          <w:color w:val="000000"/>
          <w:sz w:val="20"/>
          <w:szCs w:val="20"/>
          <w:lang w:eastAsia="ru-RU"/>
        </w:rPr>
        <w:t xml:space="preserve"> Федерации и федеральными законами.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5. </w:t>
      </w:r>
      <w:r w:rsidRPr="000C3A25">
        <w:rPr>
          <w:rFonts w:ascii="Tahoma" w:eastAsia="Times New Roman" w:hAnsi="Tahoma" w:cs="Tahoma"/>
          <w:b/>
          <w:bCs/>
          <w:color w:val="000000"/>
          <w:sz w:val="20"/>
          <w:szCs w:val="20"/>
          <w:lang w:eastAsia="ru-RU"/>
        </w:rPr>
        <w:t>Организационные основы противодействия коррупции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Президент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определяет основные направления государственной политики в области противодействия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2. Федеральное Собрание Российской Федерации обеспечивает разработку и принятие федеральных </w:t>
      </w:r>
      <w:proofErr w:type="gramStart"/>
      <w:r w:rsidRPr="000C3A25">
        <w:rPr>
          <w:rFonts w:ascii="Tahoma" w:eastAsia="Times New Roman" w:hAnsi="Tahoma" w:cs="Tahoma"/>
          <w:color w:val="000000"/>
          <w:sz w:val="20"/>
          <w:szCs w:val="20"/>
          <w:lang w:eastAsia="ru-RU"/>
        </w:rPr>
        <w:t>законов по вопросам</w:t>
      </w:r>
      <w:proofErr w:type="gramEnd"/>
      <w:r w:rsidRPr="000C3A25">
        <w:rPr>
          <w:rFonts w:ascii="Tahoma" w:eastAsia="Times New Roman" w:hAnsi="Tahoma" w:cs="Tahoma"/>
          <w:color w:val="000000"/>
          <w:sz w:val="20"/>
          <w:szCs w:val="20"/>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5. </w:t>
      </w:r>
      <w:proofErr w:type="gramStart"/>
      <w:r w:rsidRPr="000C3A25">
        <w:rPr>
          <w:rFonts w:ascii="Tahoma" w:eastAsia="Times New Roman" w:hAnsi="Tahoma" w:cs="Tahoma"/>
          <w:color w:val="000000"/>
          <w:sz w:val="20"/>
          <w:szCs w:val="20"/>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w:t>
      </w:r>
      <w:r w:rsidRPr="000C3A25">
        <w:rPr>
          <w:rFonts w:ascii="Tahoma" w:eastAsia="Times New Roman" w:hAnsi="Tahoma" w:cs="Tahoma"/>
          <w:color w:val="000000"/>
          <w:sz w:val="20"/>
          <w:szCs w:val="20"/>
          <w:lang w:eastAsia="ru-RU"/>
        </w:rPr>
        <w:lastRenderedPageBreak/>
        <w:t>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0C3A25">
        <w:rPr>
          <w:rFonts w:ascii="Tahoma" w:eastAsia="Times New Roman" w:hAnsi="Tahoma" w:cs="Tahoma"/>
          <w:color w:val="000000"/>
          <w:sz w:val="20"/>
          <w:szCs w:val="20"/>
          <w:lang w:eastAsia="ru-RU"/>
        </w:rPr>
        <w:t xml:space="preserve">). </w:t>
      </w:r>
      <w:proofErr w:type="gramStart"/>
      <w:r w:rsidRPr="000C3A25">
        <w:rPr>
          <w:rFonts w:ascii="Tahoma" w:eastAsia="Times New Roman" w:hAnsi="Tahoma" w:cs="Tahoma"/>
          <w:color w:val="000000"/>
          <w:sz w:val="20"/>
          <w:szCs w:val="20"/>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0C3A25">
        <w:rPr>
          <w:rFonts w:ascii="Tahoma" w:eastAsia="Times New Roman" w:hAnsi="Tahoma" w:cs="Tahoma"/>
          <w:color w:val="000000"/>
          <w:sz w:val="20"/>
          <w:szCs w:val="20"/>
          <w:lang w:eastAsia="ru-RU"/>
        </w:rPr>
        <w:t xml:space="preserve"> </w:t>
      </w:r>
      <w:proofErr w:type="gramStart"/>
      <w:r w:rsidRPr="000C3A25">
        <w:rPr>
          <w:rFonts w:ascii="Tahoma" w:eastAsia="Times New Roman" w:hAnsi="Tahoma" w:cs="Tahoma"/>
          <w:color w:val="000000"/>
          <w:sz w:val="20"/>
          <w:szCs w:val="20"/>
          <w:lang w:eastAsia="ru-RU"/>
        </w:rPr>
        <w:t>которых</w:t>
      </w:r>
      <w:proofErr w:type="gramEnd"/>
      <w:r w:rsidRPr="000C3A25">
        <w:rPr>
          <w:rFonts w:ascii="Tahoma" w:eastAsia="Times New Roman" w:hAnsi="Tahoma" w:cs="Tahoma"/>
          <w:color w:val="000000"/>
          <w:sz w:val="20"/>
          <w:szCs w:val="20"/>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6. </w:t>
      </w:r>
      <w:r w:rsidRPr="000C3A25">
        <w:rPr>
          <w:rFonts w:ascii="Tahoma" w:eastAsia="Times New Roman" w:hAnsi="Tahoma" w:cs="Tahoma"/>
          <w:b/>
          <w:bCs/>
          <w:color w:val="000000"/>
          <w:sz w:val="20"/>
          <w:szCs w:val="20"/>
          <w:lang w:eastAsia="ru-RU"/>
        </w:rPr>
        <w:t>Меры по профилактике коррупции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Профилактика коррупции осуществляется путем применения следующих основных мер:</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формирование в обществе нетерпимости к коррупционному поведению;</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антикоррупционная экспертиза правовых актов и их проектов;</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proofErr w:type="gramStart"/>
      <w:r w:rsidRPr="000C3A25">
        <w:rPr>
          <w:rFonts w:ascii="Tahoma" w:eastAsia="Times New Roman" w:hAnsi="Tahoma" w:cs="Tahoma"/>
          <w:color w:val="000000"/>
          <w:sz w:val="20"/>
          <w:szCs w:val="20"/>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0C3A25">
        <w:rPr>
          <w:rFonts w:ascii="Tahoma" w:eastAsia="Times New Roman" w:hAnsi="Tahoma" w:cs="Tahoma"/>
          <w:color w:val="000000"/>
          <w:sz w:val="20"/>
          <w:szCs w:val="20"/>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proofErr w:type="gramStart"/>
      <w:r w:rsidRPr="000C3A25">
        <w:rPr>
          <w:rFonts w:ascii="Tahoma" w:eastAsia="Times New Roman" w:hAnsi="Tahoma" w:cs="Tahoma"/>
          <w:color w:val="000000"/>
          <w:sz w:val="20"/>
          <w:szCs w:val="2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0C3A25">
        <w:rPr>
          <w:rFonts w:ascii="Tahoma" w:eastAsia="Times New Roman" w:hAnsi="Tahoma" w:cs="Tahoma"/>
          <w:color w:val="000000"/>
          <w:sz w:val="20"/>
          <w:szCs w:val="20"/>
          <w:lang w:eastAsia="ru-RU"/>
        </w:rPr>
        <w:t xml:space="preserve"> </w:t>
      </w:r>
      <w:proofErr w:type="gramStart"/>
      <w:r w:rsidRPr="000C3A25">
        <w:rPr>
          <w:rFonts w:ascii="Tahoma" w:eastAsia="Times New Roman" w:hAnsi="Tahoma" w:cs="Tahoma"/>
          <w:color w:val="000000"/>
          <w:sz w:val="20"/>
          <w:szCs w:val="20"/>
          <w:lang w:eastAsia="ru-RU"/>
        </w:rPr>
        <w:t>поощрении</w:t>
      </w:r>
      <w:proofErr w:type="gramEnd"/>
      <w:r w:rsidRPr="000C3A25">
        <w:rPr>
          <w:rFonts w:ascii="Tahoma" w:eastAsia="Times New Roman" w:hAnsi="Tahoma" w:cs="Tahoma"/>
          <w:color w:val="000000"/>
          <w:sz w:val="20"/>
          <w:szCs w:val="20"/>
          <w:lang w:eastAsia="ru-RU"/>
        </w:rPr>
        <w:t>;</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 xml:space="preserve">6) развитие институтов общественного и парламентского </w:t>
      </w:r>
      <w:proofErr w:type="gramStart"/>
      <w:r w:rsidRPr="000C3A25">
        <w:rPr>
          <w:rFonts w:ascii="Tahoma" w:eastAsia="Times New Roman" w:hAnsi="Tahoma" w:cs="Tahoma"/>
          <w:color w:val="000000"/>
          <w:sz w:val="20"/>
          <w:szCs w:val="20"/>
          <w:lang w:eastAsia="ru-RU"/>
        </w:rPr>
        <w:t>контроля за</w:t>
      </w:r>
      <w:proofErr w:type="gramEnd"/>
      <w:r w:rsidRPr="000C3A25">
        <w:rPr>
          <w:rFonts w:ascii="Tahoma" w:eastAsia="Times New Roman" w:hAnsi="Tahoma" w:cs="Tahoma"/>
          <w:color w:val="000000"/>
          <w:sz w:val="20"/>
          <w:szCs w:val="20"/>
          <w:lang w:eastAsia="ru-RU"/>
        </w:rPr>
        <w:t xml:space="preserve"> соблюдением законодательства Российской Федерации о противодействии коррупции.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7. </w:t>
      </w:r>
      <w:r w:rsidRPr="000C3A25">
        <w:rPr>
          <w:rFonts w:ascii="Tahoma" w:eastAsia="Times New Roman" w:hAnsi="Tahoma" w:cs="Tahoma"/>
          <w:b/>
          <w:bCs/>
          <w:color w:val="000000"/>
          <w:sz w:val="20"/>
          <w:szCs w:val="20"/>
          <w:lang w:eastAsia="ru-RU"/>
        </w:rPr>
        <w:t>Основные направления деятельности государственных органов по повышению эффективности противодействия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проведение единой государственной политики в области противодействия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4) совершенствование системы и структуры государственных органов, создание механизмов общественного </w:t>
      </w:r>
      <w:proofErr w:type="gramStart"/>
      <w:r w:rsidRPr="000C3A25">
        <w:rPr>
          <w:rFonts w:ascii="Tahoma" w:eastAsia="Times New Roman" w:hAnsi="Tahoma" w:cs="Tahoma"/>
          <w:color w:val="000000"/>
          <w:sz w:val="20"/>
          <w:szCs w:val="20"/>
          <w:lang w:eastAsia="ru-RU"/>
        </w:rPr>
        <w:t>контроля за</w:t>
      </w:r>
      <w:proofErr w:type="gramEnd"/>
      <w:r w:rsidRPr="000C3A25">
        <w:rPr>
          <w:rFonts w:ascii="Tahoma" w:eastAsia="Times New Roman" w:hAnsi="Tahoma" w:cs="Tahoma"/>
          <w:color w:val="000000"/>
          <w:sz w:val="20"/>
          <w:szCs w:val="20"/>
          <w:lang w:eastAsia="ru-RU"/>
        </w:rPr>
        <w:t xml:space="preserve"> их деятельностью;</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8) обеспечение независимости средств массовой информации;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9) неукоснительное соблюдение принципов независимости судей и невмешательства в судебную деятельность;</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10) совершенствование организации деятельности правоохранительных и контролирующих органов по противодействию коррупции;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11) совершенствование порядка прохождения государственной и муниципальной службы;</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13) устранение необоснованных запретов и ограничений, особенно в области экономической деятельности;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15) повышение уровня оплаты труда и социальной защищенности государственных и муниципальных служащих;</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17) усиление </w:t>
      </w:r>
      <w:proofErr w:type="gramStart"/>
      <w:r w:rsidRPr="000C3A25">
        <w:rPr>
          <w:rFonts w:ascii="Tahoma" w:eastAsia="Times New Roman" w:hAnsi="Tahoma" w:cs="Tahoma"/>
          <w:color w:val="000000"/>
          <w:sz w:val="20"/>
          <w:szCs w:val="20"/>
          <w:lang w:eastAsia="ru-RU"/>
        </w:rPr>
        <w:t>контроля за</w:t>
      </w:r>
      <w:proofErr w:type="gramEnd"/>
      <w:r w:rsidRPr="000C3A25">
        <w:rPr>
          <w:rFonts w:ascii="Tahoma" w:eastAsia="Times New Roman" w:hAnsi="Tahoma" w:cs="Tahoma"/>
          <w:color w:val="000000"/>
          <w:sz w:val="20"/>
          <w:szCs w:val="20"/>
          <w:lang w:eastAsia="ru-RU"/>
        </w:rPr>
        <w:t xml:space="preserve"> решением вопросов, содержащихся в обращениях граждан и юридических лиц;</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8. </w:t>
      </w:r>
      <w:r w:rsidRPr="000C3A25">
        <w:rPr>
          <w:rFonts w:ascii="Tahoma" w:eastAsia="Times New Roman" w:hAnsi="Tahoma" w:cs="Tahoma"/>
          <w:b/>
          <w:bCs/>
          <w:color w:val="000000"/>
          <w:sz w:val="20"/>
          <w:szCs w:val="20"/>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1. </w:t>
      </w:r>
      <w:proofErr w:type="gramStart"/>
      <w:r w:rsidRPr="000C3A25">
        <w:rPr>
          <w:rFonts w:ascii="Tahoma" w:eastAsia="Times New Roman" w:hAnsi="Tahoma" w:cs="Tahoma"/>
          <w:color w:val="000000"/>
          <w:sz w:val="20"/>
          <w:szCs w:val="20"/>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0C3A25">
        <w:rPr>
          <w:rFonts w:ascii="Tahoma" w:eastAsia="Times New Roman" w:hAnsi="Tahoma" w:cs="Tahoma"/>
          <w:color w:val="000000"/>
          <w:sz w:val="20"/>
          <w:szCs w:val="20"/>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lastRenderedPageBreak/>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3. </w:t>
      </w:r>
      <w:proofErr w:type="gramStart"/>
      <w:r w:rsidRPr="000C3A25">
        <w:rPr>
          <w:rFonts w:ascii="Tahoma" w:eastAsia="Times New Roman" w:hAnsi="Tahoma" w:cs="Tahoma"/>
          <w:color w:val="000000"/>
          <w:sz w:val="20"/>
          <w:szCs w:val="20"/>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6. Проверка достоверности и </w:t>
      </w:r>
      <w:proofErr w:type="gramStart"/>
      <w:r w:rsidRPr="000C3A25">
        <w:rPr>
          <w:rFonts w:ascii="Tahoma" w:eastAsia="Times New Roman" w:hAnsi="Tahoma" w:cs="Tahoma"/>
          <w:color w:val="000000"/>
          <w:sz w:val="20"/>
          <w:szCs w:val="20"/>
          <w:lang w:eastAsia="ru-RU"/>
        </w:rPr>
        <w:t>полноты</w:t>
      </w:r>
      <w:proofErr w:type="gramEnd"/>
      <w:r w:rsidRPr="000C3A25">
        <w:rPr>
          <w:rFonts w:ascii="Tahoma" w:eastAsia="Times New Roman" w:hAnsi="Tahoma" w:cs="Tahoma"/>
          <w:color w:val="000000"/>
          <w:sz w:val="20"/>
          <w:szCs w:val="20"/>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7. </w:t>
      </w:r>
      <w:proofErr w:type="gramStart"/>
      <w:r w:rsidRPr="000C3A25">
        <w:rPr>
          <w:rFonts w:ascii="Tahoma" w:eastAsia="Times New Roman" w:hAnsi="Tahoma" w:cs="Tahoma"/>
          <w:color w:val="000000"/>
          <w:sz w:val="20"/>
          <w:szCs w:val="20"/>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9. </w:t>
      </w:r>
      <w:r w:rsidRPr="000C3A25">
        <w:rPr>
          <w:rFonts w:ascii="Tahoma" w:eastAsia="Times New Roman" w:hAnsi="Tahoma" w:cs="Tahoma"/>
          <w:b/>
          <w:bCs/>
          <w:color w:val="000000"/>
          <w:sz w:val="20"/>
          <w:szCs w:val="20"/>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4. </w:t>
      </w:r>
      <w:proofErr w:type="gramStart"/>
      <w:r w:rsidRPr="000C3A25">
        <w:rPr>
          <w:rFonts w:ascii="Tahoma" w:eastAsia="Times New Roman" w:hAnsi="Tahoma" w:cs="Tahoma"/>
          <w:color w:val="000000"/>
          <w:sz w:val="20"/>
          <w:szCs w:val="20"/>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w:t>
      </w:r>
      <w:r w:rsidRPr="000C3A25">
        <w:rPr>
          <w:rFonts w:ascii="Tahoma" w:eastAsia="Times New Roman" w:hAnsi="Tahoma" w:cs="Tahoma"/>
          <w:color w:val="000000"/>
          <w:sz w:val="20"/>
          <w:szCs w:val="20"/>
          <w:lang w:eastAsia="ru-RU"/>
        </w:rPr>
        <w:lastRenderedPageBreak/>
        <w:t>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0C3A25">
        <w:rPr>
          <w:rFonts w:ascii="Tahoma" w:eastAsia="Times New Roman" w:hAnsi="Tahoma" w:cs="Tahoma"/>
          <w:color w:val="000000"/>
          <w:sz w:val="20"/>
          <w:szCs w:val="20"/>
          <w:lang w:eastAsia="ru-RU"/>
        </w:rPr>
        <w:t xml:space="preserve">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75D69" w:rsidRPr="000C3A25" w:rsidRDefault="00075D69" w:rsidP="00075D69">
      <w:pPr>
        <w:shd w:val="clear" w:color="auto" w:fill="FFFFFF"/>
        <w:spacing w:after="0" w:line="240" w:lineRule="auto"/>
        <w:ind w:firstLine="284"/>
        <w:rPr>
          <w:rFonts w:ascii="Times New Roman" w:eastAsia="Times New Roman" w:hAnsi="Times New Roman" w:cs="Times New Roman"/>
          <w:sz w:val="24"/>
          <w:szCs w:val="24"/>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10. </w:t>
      </w:r>
      <w:r w:rsidRPr="000C3A25">
        <w:rPr>
          <w:rFonts w:ascii="Tahoma" w:eastAsia="Times New Roman" w:hAnsi="Tahoma" w:cs="Tahoma"/>
          <w:b/>
          <w:bCs/>
          <w:color w:val="000000"/>
          <w:sz w:val="20"/>
          <w:szCs w:val="20"/>
          <w:lang w:eastAsia="ru-RU"/>
        </w:rPr>
        <w:t>Конфликт интересов на государственной и муниципальной службе</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1. </w:t>
      </w:r>
      <w:proofErr w:type="gramStart"/>
      <w:r w:rsidRPr="000C3A25">
        <w:rPr>
          <w:rFonts w:ascii="Tahoma" w:eastAsia="Times New Roman" w:hAnsi="Tahoma" w:cs="Tahoma"/>
          <w:color w:val="000000"/>
          <w:sz w:val="20"/>
          <w:szCs w:val="20"/>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0C3A25">
        <w:rPr>
          <w:rFonts w:ascii="Tahoma" w:eastAsia="Times New Roman" w:hAnsi="Tahoma" w:cs="Tahoma"/>
          <w:color w:val="000000"/>
          <w:sz w:val="20"/>
          <w:szCs w:val="20"/>
          <w:lang w:eastAsia="ru-RU"/>
        </w:rPr>
        <w:t xml:space="preserve"> государства, </w:t>
      </w:r>
      <w:proofErr w:type="gramStart"/>
      <w:r w:rsidRPr="000C3A25">
        <w:rPr>
          <w:rFonts w:ascii="Tahoma" w:eastAsia="Times New Roman" w:hAnsi="Tahoma" w:cs="Tahoma"/>
          <w:color w:val="000000"/>
          <w:sz w:val="20"/>
          <w:szCs w:val="20"/>
          <w:lang w:eastAsia="ru-RU"/>
        </w:rPr>
        <w:t>способное</w:t>
      </w:r>
      <w:proofErr w:type="gramEnd"/>
      <w:r w:rsidRPr="000C3A25">
        <w:rPr>
          <w:rFonts w:ascii="Tahoma" w:eastAsia="Times New Roman" w:hAnsi="Tahoma" w:cs="Tahoma"/>
          <w:color w:val="000000"/>
          <w:sz w:val="20"/>
          <w:szCs w:val="20"/>
          <w:lang w:eastAsia="ru-RU"/>
        </w:rPr>
        <w:t xml:space="preserve"> привести к причинению вреда правам и законным интересам граждан, организаций, общества или государства.</w:t>
      </w:r>
    </w:p>
    <w:p w:rsidR="00075D69" w:rsidRPr="000C3A25" w:rsidRDefault="00075D69" w:rsidP="00075D6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 xml:space="preserve">2. </w:t>
      </w:r>
      <w:proofErr w:type="gramStart"/>
      <w:r w:rsidRPr="000C3A25">
        <w:rPr>
          <w:rFonts w:ascii="Tahoma" w:eastAsia="Times New Roman" w:hAnsi="Tahoma" w:cs="Tahoma"/>
          <w:color w:val="000000"/>
          <w:sz w:val="20"/>
          <w:szCs w:val="2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11. </w:t>
      </w:r>
      <w:r w:rsidRPr="000C3A25">
        <w:rPr>
          <w:rFonts w:ascii="Tahoma" w:eastAsia="Times New Roman" w:hAnsi="Tahoma" w:cs="Tahoma"/>
          <w:b/>
          <w:bCs/>
          <w:color w:val="000000"/>
          <w:sz w:val="20"/>
          <w:szCs w:val="20"/>
          <w:lang w:eastAsia="ru-RU"/>
        </w:rPr>
        <w:t>Порядок предотвращения и урегулирования конфликта интересов на государственной и муниципальной службе</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6. В случае</w:t>
      </w:r>
      <w:proofErr w:type="gramStart"/>
      <w:r w:rsidRPr="000C3A25">
        <w:rPr>
          <w:rFonts w:ascii="Tahoma" w:eastAsia="Times New Roman" w:hAnsi="Tahoma" w:cs="Tahoma"/>
          <w:color w:val="000000"/>
          <w:sz w:val="20"/>
          <w:szCs w:val="20"/>
          <w:lang w:eastAsia="ru-RU"/>
        </w:rPr>
        <w:t>,</w:t>
      </w:r>
      <w:proofErr w:type="gramEnd"/>
      <w:r w:rsidRPr="000C3A25">
        <w:rPr>
          <w:rFonts w:ascii="Tahoma" w:eastAsia="Times New Roman" w:hAnsi="Tahoma" w:cs="Tahoma"/>
          <w:color w:val="000000"/>
          <w:sz w:val="20"/>
          <w:szCs w:val="20"/>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075D69"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12. </w:t>
      </w:r>
      <w:r w:rsidRPr="000C3A25">
        <w:rPr>
          <w:rFonts w:ascii="Tahoma" w:eastAsia="Times New Roman" w:hAnsi="Tahoma" w:cs="Tahoma"/>
          <w:b/>
          <w:bCs/>
          <w:color w:val="000000"/>
          <w:sz w:val="20"/>
          <w:szCs w:val="20"/>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1. </w:t>
      </w:r>
      <w:proofErr w:type="gramStart"/>
      <w:r w:rsidRPr="000C3A25">
        <w:rPr>
          <w:rFonts w:ascii="Tahoma" w:eastAsia="Times New Roman" w:hAnsi="Tahoma" w:cs="Tahoma"/>
          <w:color w:val="000000"/>
          <w:sz w:val="20"/>
          <w:szCs w:val="20"/>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w:t>
      </w:r>
      <w:r w:rsidRPr="000C3A25">
        <w:rPr>
          <w:rFonts w:ascii="Tahoma" w:eastAsia="Times New Roman" w:hAnsi="Tahoma" w:cs="Tahoma"/>
          <w:color w:val="000000"/>
          <w:sz w:val="20"/>
          <w:szCs w:val="20"/>
          <w:lang w:eastAsia="ru-RU"/>
        </w:rPr>
        <w:lastRenderedPageBreak/>
        <w:t>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0C3A25">
        <w:rPr>
          <w:rFonts w:ascii="Tahoma" w:eastAsia="Times New Roman" w:hAnsi="Tahoma" w:cs="Tahoma"/>
          <w:color w:val="000000"/>
          <w:sz w:val="20"/>
          <w:szCs w:val="20"/>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 xml:space="preserve">4. </w:t>
      </w:r>
      <w:proofErr w:type="gramStart"/>
      <w:r w:rsidRPr="000C3A25">
        <w:rPr>
          <w:rFonts w:ascii="Tahoma" w:eastAsia="Times New Roman" w:hAnsi="Tahoma" w:cs="Tahoma"/>
          <w:color w:val="000000"/>
          <w:sz w:val="20"/>
          <w:szCs w:val="20"/>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0C3A25">
        <w:rPr>
          <w:rFonts w:ascii="Tahoma" w:eastAsia="Times New Roman" w:hAnsi="Tahoma" w:cs="Tahoma"/>
          <w:color w:val="000000"/>
          <w:sz w:val="20"/>
          <w:szCs w:val="20"/>
          <w:lang w:eastAsia="ru-RU"/>
        </w:rPr>
        <w:t xml:space="preserve"> Российской Федерации.</w:t>
      </w:r>
    </w:p>
    <w:p w:rsidR="00075D69" w:rsidRDefault="00075D69" w:rsidP="00075D69">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75D69" w:rsidRDefault="00075D69" w:rsidP="00075D69">
      <w:pPr>
        <w:shd w:val="clear" w:color="auto" w:fill="FFFFFF"/>
        <w:spacing w:after="0" w:line="240" w:lineRule="auto"/>
        <w:ind w:firstLine="284"/>
        <w:rPr>
          <w:rFonts w:ascii="Tahoma" w:eastAsia="Times New Roman" w:hAnsi="Tahoma" w:cs="Tahoma"/>
          <w:color w:val="000000"/>
          <w:sz w:val="20"/>
          <w:szCs w:val="20"/>
          <w:lang w:eastAsia="ru-RU"/>
        </w:rPr>
      </w:pPr>
    </w:p>
    <w:p w:rsidR="00B05368"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13. </w:t>
      </w:r>
      <w:r w:rsidRPr="000C3A25">
        <w:rPr>
          <w:rFonts w:ascii="Tahoma" w:eastAsia="Times New Roman" w:hAnsi="Tahoma" w:cs="Tahoma"/>
          <w:b/>
          <w:bCs/>
          <w:color w:val="000000"/>
          <w:sz w:val="20"/>
          <w:szCs w:val="20"/>
          <w:lang w:eastAsia="ru-RU"/>
        </w:rPr>
        <w:t>Ответственность физических лиц за коррупционные правонарушения</w:t>
      </w:r>
    </w:p>
    <w:p w:rsidR="00B05368" w:rsidRDefault="00075D69" w:rsidP="00B05368">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75D69" w:rsidRDefault="00075D69" w:rsidP="00B05368">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05368" w:rsidRDefault="00B05368" w:rsidP="00075D69">
      <w:pPr>
        <w:shd w:val="clear" w:color="auto" w:fill="FFFFFF"/>
        <w:spacing w:after="0" w:line="240" w:lineRule="auto"/>
        <w:ind w:firstLine="284"/>
        <w:rPr>
          <w:rFonts w:ascii="Tahoma" w:eastAsia="Times New Roman" w:hAnsi="Tahoma" w:cs="Tahoma"/>
          <w:color w:val="000000"/>
          <w:sz w:val="20"/>
          <w:szCs w:val="20"/>
          <w:lang w:eastAsia="ru-RU"/>
        </w:rPr>
      </w:pPr>
    </w:p>
    <w:p w:rsidR="00B05368" w:rsidRDefault="00075D69" w:rsidP="00075D69">
      <w:pPr>
        <w:shd w:val="clear" w:color="auto" w:fill="FFFFFF"/>
        <w:spacing w:after="0" w:line="240" w:lineRule="auto"/>
        <w:ind w:firstLine="284"/>
        <w:rPr>
          <w:rFonts w:ascii="Tahoma" w:eastAsia="Times New Roman" w:hAnsi="Tahoma" w:cs="Tahoma"/>
          <w:b/>
          <w:bCs/>
          <w:color w:val="000000"/>
          <w:sz w:val="20"/>
          <w:szCs w:val="20"/>
          <w:lang w:eastAsia="ru-RU"/>
        </w:rPr>
      </w:pPr>
      <w:r w:rsidRPr="000C3A25">
        <w:rPr>
          <w:rFonts w:ascii="Tahoma" w:eastAsia="Times New Roman" w:hAnsi="Tahoma" w:cs="Tahoma"/>
          <w:color w:val="000000"/>
          <w:sz w:val="20"/>
          <w:szCs w:val="20"/>
          <w:lang w:eastAsia="ru-RU"/>
        </w:rPr>
        <w:t>Статья 14. </w:t>
      </w:r>
      <w:r w:rsidRPr="000C3A25">
        <w:rPr>
          <w:rFonts w:ascii="Tahoma" w:eastAsia="Times New Roman" w:hAnsi="Tahoma" w:cs="Tahoma"/>
          <w:b/>
          <w:bCs/>
          <w:color w:val="000000"/>
          <w:sz w:val="20"/>
          <w:szCs w:val="20"/>
          <w:lang w:eastAsia="ru-RU"/>
        </w:rPr>
        <w:t>Ответственность юридических лиц за коррупционные правонарушения</w:t>
      </w:r>
    </w:p>
    <w:p w:rsidR="00B05368" w:rsidRDefault="00075D69" w:rsidP="00B05368">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1. В случае</w:t>
      </w:r>
      <w:proofErr w:type="gramStart"/>
      <w:r w:rsidRPr="000C3A25">
        <w:rPr>
          <w:rFonts w:ascii="Tahoma" w:eastAsia="Times New Roman" w:hAnsi="Tahoma" w:cs="Tahoma"/>
          <w:color w:val="000000"/>
          <w:sz w:val="20"/>
          <w:szCs w:val="20"/>
          <w:lang w:eastAsia="ru-RU"/>
        </w:rPr>
        <w:t>,</w:t>
      </w:r>
      <w:proofErr w:type="gramEnd"/>
      <w:r w:rsidRPr="000C3A25">
        <w:rPr>
          <w:rFonts w:ascii="Tahoma" w:eastAsia="Times New Roman" w:hAnsi="Tahoma" w:cs="Tahoma"/>
          <w:color w:val="000000"/>
          <w:sz w:val="20"/>
          <w:szCs w:val="20"/>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05368" w:rsidRDefault="00075D69" w:rsidP="00B05368">
      <w:pPr>
        <w:shd w:val="clear" w:color="auto" w:fill="FFFFFF"/>
        <w:spacing w:after="0" w:line="240" w:lineRule="auto"/>
        <w:ind w:firstLine="284"/>
        <w:jc w:val="both"/>
        <w:rPr>
          <w:rFonts w:ascii="Tahoma" w:eastAsia="Times New Roman" w:hAnsi="Tahoma" w:cs="Tahoma"/>
          <w:color w:val="000000"/>
          <w:sz w:val="20"/>
          <w:szCs w:val="20"/>
          <w:lang w:eastAsia="ru-RU"/>
        </w:rPr>
      </w:pPr>
      <w:r w:rsidRPr="000C3A25">
        <w:rPr>
          <w:rFonts w:ascii="Tahoma" w:eastAsia="Times New Roman" w:hAnsi="Tahoma" w:cs="Tahoma"/>
          <w:color w:val="000000"/>
          <w:sz w:val="20"/>
          <w:szCs w:val="20"/>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75D69" w:rsidRPr="000C3A25" w:rsidRDefault="00075D69" w:rsidP="00B053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0C3A25">
        <w:rPr>
          <w:rFonts w:ascii="Tahoma" w:eastAsia="Times New Roman" w:hAnsi="Tahoma" w:cs="Tahoma"/>
          <w:color w:val="000000"/>
          <w:sz w:val="20"/>
          <w:szCs w:val="20"/>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05368" w:rsidRDefault="00B05368" w:rsidP="00075D69">
      <w:pPr>
        <w:shd w:val="clear" w:color="auto" w:fill="FFFFFF"/>
        <w:spacing w:after="0" w:line="240" w:lineRule="auto"/>
        <w:ind w:firstLine="284"/>
        <w:jc w:val="right"/>
        <w:rPr>
          <w:rFonts w:ascii="Tahoma" w:eastAsia="Times New Roman" w:hAnsi="Tahoma" w:cs="Tahoma"/>
          <w:b/>
          <w:bCs/>
          <w:color w:val="000000"/>
          <w:sz w:val="20"/>
          <w:szCs w:val="20"/>
          <w:lang w:eastAsia="ru-RU"/>
        </w:rPr>
      </w:pPr>
    </w:p>
    <w:p w:rsidR="00075D69" w:rsidRPr="000C3A25" w:rsidRDefault="00075D69" w:rsidP="00075D69">
      <w:pPr>
        <w:shd w:val="clear" w:color="auto" w:fill="FFFFFF"/>
        <w:spacing w:after="0" w:line="240" w:lineRule="auto"/>
        <w:ind w:firstLine="284"/>
        <w:jc w:val="right"/>
        <w:rPr>
          <w:rFonts w:ascii="Times New Roman" w:eastAsia="Times New Roman" w:hAnsi="Times New Roman" w:cs="Times New Roman"/>
          <w:sz w:val="24"/>
          <w:szCs w:val="24"/>
          <w:lang w:eastAsia="ru-RU"/>
        </w:rPr>
      </w:pPr>
      <w:bookmarkStart w:id="0" w:name="_GoBack"/>
      <w:bookmarkEnd w:id="0"/>
      <w:r w:rsidRPr="000C3A25">
        <w:rPr>
          <w:rFonts w:ascii="Tahoma" w:eastAsia="Times New Roman" w:hAnsi="Tahoma" w:cs="Tahoma"/>
          <w:b/>
          <w:bCs/>
          <w:color w:val="000000"/>
          <w:sz w:val="20"/>
          <w:szCs w:val="20"/>
          <w:lang w:eastAsia="ru-RU"/>
        </w:rPr>
        <w:t>Президент Российской Федерации</w:t>
      </w:r>
      <w:r w:rsidRPr="000C3A25">
        <w:rPr>
          <w:rFonts w:ascii="Times New Roman" w:eastAsia="Times New Roman" w:hAnsi="Times New Roman" w:cs="Times New Roman"/>
          <w:color w:val="000000"/>
          <w:sz w:val="24"/>
          <w:szCs w:val="24"/>
          <w:lang w:eastAsia="ru-RU"/>
        </w:rPr>
        <w:br/>
      </w:r>
      <w:r w:rsidRPr="000C3A25">
        <w:rPr>
          <w:rFonts w:ascii="Tahoma" w:eastAsia="Times New Roman" w:hAnsi="Tahoma" w:cs="Tahoma"/>
          <w:b/>
          <w:bCs/>
          <w:color w:val="000000"/>
          <w:sz w:val="20"/>
          <w:szCs w:val="20"/>
          <w:lang w:eastAsia="ru-RU"/>
        </w:rPr>
        <w:t> Д. Медведев</w:t>
      </w: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r w:rsidRPr="000C3A25">
        <w:rPr>
          <w:rFonts w:ascii="Times New Roman" w:eastAsia="Times New Roman" w:hAnsi="Times New Roman" w:cs="Times New Roman"/>
          <w:sz w:val="24"/>
          <w:szCs w:val="24"/>
          <w:lang w:eastAsia="ru-RU"/>
        </w:rPr>
        <w:t> </w:t>
      </w: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p>
    <w:p w:rsidR="00075D69" w:rsidRPr="000C3A25" w:rsidRDefault="00075D69" w:rsidP="00075D69">
      <w:pPr>
        <w:spacing w:after="0" w:line="240" w:lineRule="auto"/>
        <w:ind w:firstLine="284"/>
        <w:rPr>
          <w:rFonts w:ascii="Times New Roman" w:eastAsia="Times New Roman" w:hAnsi="Times New Roman" w:cs="Times New Roman"/>
          <w:sz w:val="24"/>
          <w:szCs w:val="24"/>
          <w:lang w:eastAsia="ru-RU"/>
        </w:rPr>
      </w:pPr>
    </w:p>
    <w:p w:rsidR="00DB267F" w:rsidRDefault="00DB267F" w:rsidP="00075D69">
      <w:pPr>
        <w:spacing w:after="0" w:line="240" w:lineRule="auto"/>
        <w:ind w:firstLine="284"/>
      </w:pPr>
    </w:p>
    <w:sectPr w:rsidR="00DB2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4D"/>
    <w:rsid w:val="00075D69"/>
    <w:rsid w:val="000C3A25"/>
    <w:rsid w:val="0079474D"/>
    <w:rsid w:val="00B05368"/>
    <w:rsid w:val="00DB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3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A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3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A25"/>
    <w:rPr>
      <w:b/>
      <w:bCs/>
    </w:rPr>
  </w:style>
  <w:style w:type="character" w:customStyle="1" w:styleId="apple-converted-space">
    <w:name w:val="apple-converted-space"/>
    <w:basedOn w:val="a0"/>
    <w:rsid w:val="000C3A25"/>
  </w:style>
  <w:style w:type="character" w:styleId="a5">
    <w:name w:val="Hyperlink"/>
    <w:basedOn w:val="a0"/>
    <w:uiPriority w:val="99"/>
    <w:semiHidden/>
    <w:unhideWhenUsed/>
    <w:rsid w:val="000C3A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3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A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3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A25"/>
    <w:rPr>
      <w:b/>
      <w:bCs/>
    </w:rPr>
  </w:style>
  <w:style w:type="character" w:customStyle="1" w:styleId="apple-converted-space">
    <w:name w:val="apple-converted-space"/>
    <w:basedOn w:val="a0"/>
    <w:rsid w:val="000C3A25"/>
  </w:style>
  <w:style w:type="character" w:styleId="a5">
    <w:name w:val="Hyperlink"/>
    <w:basedOn w:val="a0"/>
    <w:uiPriority w:val="99"/>
    <w:semiHidden/>
    <w:unhideWhenUsed/>
    <w:rsid w:val="000C3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7348">
      <w:bodyDiv w:val="1"/>
      <w:marLeft w:val="0"/>
      <w:marRight w:val="0"/>
      <w:marTop w:val="0"/>
      <w:marBottom w:val="0"/>
      <w:divBdr>
        <w:top w:val="none" w:sz="0" w:space="0" w:color="auto"/>
        <w:left w:val="none" w:sz="0" w:space="0" w:color="auto"/>
        <w:bottom w:val="none" w:sz="0" w:space="0" w:color="auto"/>
        <w:right w:val="none" w:sz="0" w:space="0" w:color="auto"/>
      </w:divBdr>
      <w:divsChild>
        <w:div w:id="864249449">
          <w:marLeft w:val="0"/>
          <w:marRight w:val="0"/>
          <w:marTop w:val="0"/>
          <w:marBottom w:val="0"/>
          <w:divBdr>
            <w:top w:val="none" w:sz="0" w:space="0" w:color="auto"/>
            <w:left w:val="none" w:sz="0" w:space="0" w:color="auto"/>
            <w:bottom w:val="none" w:sz="0" w:space="0" w:color="auto"/>
            <w:right w:val="none" w:sz="0" w:space="0" w:color="auto"/>
          </w:divBdr>
        </w:div>
        <w:div w:id="157708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2015-01-21T11:23:00Z</dcterms:created>
  <dcterms:modified xsi:type="dcterms:W3CDTF">2015-01-22T11:46:00Z</dcterms:modified>
</cp:coreProperties>
</file>