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2F" w:rsidRPr="0092322F" w:rsidRDefault="0092322F" w:rsidP="0092322F">
      <w:pPr>
        <w:spacing w:before="75" w:after="75" w:line="432" w:lineRule="atLeast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1010D5"/>
          <w:kern w:val="36"/>
          <w:sz w:val="36"/>
          <w:szCs w:val="36"/>
          <w:lang w:eastAsia="ru-RU"/>
        </w:rPr>
      </w:pPr>
      <w:bookmarkStart w:id="0" w:name="_GoBack"/>
      <w:r w:rsidRPr="0092322F">
        <w:rPr>
          <w:rFonts w:ascii="Arial" w:eastAsia="Times New Roman" w:hAnsi="Arial" w:cs="Arial"/>
          <w:b/>
          <w:bCs/>
          <w:color w:val="1010D5"/>
          <w:kern w:val="36"/>
          <w:sz w:val="36"/>
          <w:szCs w:val="36"/>
          <w:lang w:eastAsia="ru-RU"/>
        </w:rPr>
        <w:t>Стипендии и иные виды материальной поддержки</w:t>
      </w:r>
    </w:p>
    <w:bookmarkEnd w:id="0"/>
    <w:p w:rsidR="0092322F" w:rsidRPr="0092322F" w:rsidRDefault="0092322F" w:rsidP="0092322F">
      <w:pPr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2322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Выплата стипендий в ДОУ не предусмотрена.</w:t>
      </w:r>
    </w:p>
    <w:p w:rsidR="0092322F" w:rsidRPr="0092322F" w:rsidRDefault="0092322F" w:rsidP="0092322F">
      <w:pPr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2322F">
        <w:rPr>
          <w:rFonts w:ascii="Arial" w:eastAsia="Times New Roman" w:hAnsi="Arial" w:cs="Arial"/>
          <w:b/>
          <w:bCs/>
          <w:color w:val="303F50"/>
          <w:sz w:val="21"/>
          <w:szCs w:val="21"/>
          <w:lang w:eastAsia="ru-RU"/>
        </w:rPr>
        <w:t>Меры материальной поддержки учащихся</w:t>
      </w:r>
    </w:p>
    <w:p w:rsidR="0092322F" w:rsidRPr="0092322F" w:rsidRDefault="0092322F" w:rsidP="0092322F">
      <w:pPr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2322F">
        <w:rPr>
          <w:rFonts w:ascii="Arial" w:eastAsia="Times New Roman" w:hAnsi="Arial" w:cs="Arial"/>
          <w:b/>
          <w:bCs/>
          <w:color w:val="303F50"/>
          <w:sz w:val="21"/>
          <w:szCs w:val="21"/>
          <w:lang w:eastAsia="ru-RU"/>
        </w:rPr>
        <w:t>На ступени дошкольного образования</w:t>
      </w:r>
    </w:p>
    <w:p w:rsidR="0092322F" w:rsidRPr="0092322F" w:rsidRDefault="0092322F" w:rsidP="0092322F">
      <w:pPr>
        <w:numPr>
          <w:ilvl w:val="0"/>
          <w:numId w:val="1"/>
        </w:numPr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2322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Родителям (законным представителям) выплачивается компенсация части родительской платы за содержание ребёнка в детском саду на первого ребёнка — 20%, второго – 50%, третьего – 70%.</w:t>
      </w:r>
    </w:p>
    <w:p w:rsidR="0092322F" w:rsidRPr="0092322F" w:rsidRDefault="0092322F" w:rsidP="0092322F">
      <w:pPr>
        <w:numPr>
          <w:ilvl w:val="0"/>
          <w:numId w:val="1"/>
        </w:numPr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2322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Перечень категорий граждан, имеющих льготы по оплате за предоставление услуги по присмотру и уходу за детьми в образовательных учреждениях города- курорта Геленджик, реализующих образовательные программы дошкольного образования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2422"/>
      </w:tblGrid>
      <w:tr w:rsidR="0092322F" w:rsidRPr="0092322F" w:rsidTr="0092322F">
        <w:tc>
          <w:tcPr>
            <w:tcW w:w="74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2F" w:rsidRPr="0092322F" w:rsidRDefault="0092322F" w:rsidP="0092322F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Перечень категорий граждан, имеющих льготы по оплате за предоставление услуги по присмотру и уходу за детьми</w:t>
            </w:r>
          </w:p>
        </w:tc>
        <w:tc>
          <w:tcPr>
            <w:tcW w:w="26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2F" w:rsidRPr="0092322F" w:rsidRDefault="0092322F" w:rsidP="0092322F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Размер льготы</w:t>
            </w:r>
          </w:p>
          <w:p w:rsidR="0092322F" w:rsidRPr="0092322F" w:rsidRDefault="0092322F" w:rsidP="0092322F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</w:t>
            </w:r>
          </w:p>
        </w:tc>
      </w:tr>
      <w:tr w:rsidR="0092322F" w:rsidRPr="0092322F" w:rsidTr="0092322F">
        <w:tc>
          <w:tcPr>
            <w:tcW w:w="74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2F" w:rsidRPr="0092322F" w:rsidRDefault="0092322F" w:rsidP="0092322F">
            <w:pPr>
              <w:spacing w:after="0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дети-инвалиды;</w:t>
            </w:r>
          </w:p>
          <w:p w:rsidR="0092322F" w:rsidRPr="0092322F" w:rsidRDefault="0092322F" w:rsidP="0092322F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дети – сироты;</w:t>
            </w:r>
          </w:p>
          <w:p w:rsidR="0092322F" w:rsidRPr="0092322F" w:rsidRDefault="0092322F" w:rsidP="0092322F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дети, оставшиеся без попечения родителей;</w:t>
            </w:r>
          </w:p>
          <w:p w:rsidR="0092322F" w:rsidRPr="0092322F" w:rsidRDefault="0092322F" w:rsidP="0092322F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дети с туберкулезной интоксикацией;</w:t>
            </w:r>
          </w:p>
          <w:p w:rsidR="0092322F" w:rsidRPr="0092322F" w:rsidRDefault="0092322F" w:rsidP="0092322F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оба родителя инвалиды 1 и 2 группы;</w:t>
            </w:r>
          </w:p>
          <w:p w:rsidR="0092322F" w:rsidRPr="0092322F" w:rsidRDefault="0092322F" w:rsidP="0092322F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ребенок посещает группу компенсирующей направленности: для глухих детей, для слабослышащих детей, для детей с задержкой психического развития, для детей с умственной отсталостью, для детей с умственной отсталостью умеренной, тяжелой степени, для детей с аутизмом;</w:t>
            </w:r>
          </w:p>
          <w:p w:rsidR="0092322F" w:rsidRPr="0092322F" w:rsidRDefault="0092322F" w:rsidP="0092322F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родитель ребенка, посещающего муниципальное дошкольное образовательное учреждение города -курорта Геленджик, является работником муниципального дошкольного образовательного учреждения города- курорта Геленджик, относящимся к категории технического или младшего обслуживающего персонала;</w:t>
            </w:r>
          </w:p>
          <w:p w:rsidR="0092322F" w:rsidRPr="0092322F" w:rsidRDefault="0092322F" w:rsidP="0092322F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— родитель ребенка, посещающего муниципальное общеобразовательное учреждение, реализующее образовательную программу дошкольного образования на территории города-курорта </w:t>
            </w: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Геленджик, является работником муниципального общеобразовательного учреждения, реализующего образовательную программу дошкольного образования на территории города- курорта Геленджик, относящимся к категории технического или младшего обслуживающего персонала.</w:t>
            </w:r>
          </w:p>
        </w:tc>
        <w:tc>
          <w:tcPr>
            <w:tcW w:w="26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2F" w:rsidRPr="0092322F" w:rsidRDefault="0092322F" w:rsidP="0092322F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100</w:t>
            </w:r>
          </w:p>
        </w:tc>
      </w:tr>
      <w:tr w:rsidR="0092322F" w:rsidRPr="0092322F" w:rsidTr="0092322F">
        <w:tc>
          <w:tcPr>
            <w:tcW w:w="74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2F" w:rsidRPr="0092322F" w:rsidRDefault="0092322F" w:rsidP="0092322F">
            <w:pPr>
              <w:spacing w:after="0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— один из родителей инвалид 1 и 2 группы;</w:t>
            </w:r>
          </w:p>
          <w:p w:rsidR="0092322F" w:rsidRPr="0092322F" w:rsidRDefault="0092322F" w:rsidP="0092322F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один из родителей участник ликвидации аварии на Чернобыльской АЭС в 1986-90 годах, а также один из родителей эвакуирован из зоны отчуждения или переселен из зоны отселения;</w:t>
            </w:r>
          </w:p>
          <w:p w:rsidR="0092322F" w:rsidRPr="0092322F" w:rsidRDefault="0092322F" w:rsidP="0092322F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одинокие матери, которые воспитывались в детском доме;</w:t>
            </w:r>
          </w:p>
          <w:p w:rsidR="0092322F" w:rsidRPr="0092322F" w:rsidRDefault="0092322F" w:rsidP="0092322F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родитель ребенка (законный представитель) имеющий трех и более несовершеннолетних детей;</w:t>
            </w:r>
          </w:p>
          <w:p w:rsidR="0092322F" w:rsidRPr="0092322F" w:rsidRDefault="0092322F" w:rsidP="0092322F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родитель ребенка, посещающего муниципальное дошкольное образовательное учреждение города- курорта Геленджик, является педагогическим работником муниципального дошкольного образовательного учреждения города курорта Геленджик;</w:t>
            </w:r>
          </w:p>
          <w:p w:rsidR="0092322F" w:rsidRPr="0092322F" w:rsidRDefault="0092322F" w:rsidP="0092322F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родитель ребенка, посещающего муниципальное общеобразовательное учреждение, реализующее образовательную программу дошкольного образования на территории города- курорта Геленджик, является педагогическим</w:t>
            </w:r>
            <w:r w:rsidRPr="0092322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работником муниципального общеобразовательного учреждения, реализующего образовательную программу дошкольного образования на территории города- курорта Геленджик.</w:t>
            </w:r>
          </w:p>
        </w:tc>
        <w:tc>
          <w:tcPr>
            <w:tcW w:w="26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2F" w:rsidRPr="0092322F" w:rsidRDefault="0092322F" w:rsidP="0092322F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</w:tr>
      <w:tr w:rsidR="0092322F" w:rsidRPr="0092322F" w:rsidTr="0092322F">
        <w:tc>
          <w:tcPr>
            <w:tcW w:w="74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2F" w:rsidRPr="0092322F" w:rsidRDefault="0092322F" w:rsidP="0092322F">
            <w:pPr>
              <w:spacing w:after="0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одинокие матери;</w:t>
            </w:r>
          </w:p>
          <w:p w:rsidR="0092322F" w:rsidRPr="0092322F" w:rsidRDefault="0092322F" w:rsidP="0092322F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семьи, в которых на ребенка назначена пенсия по потери кормильца.</w:t>
            </w:r>
          </w:p>
        </w:tc>
        <w:tc>
          <w:tcPr>
            <w:tcW w:w="26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22F" w:rsidRPr="0092322F" w:rsidRDefault="0092322F" w:rsidP="0092322F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322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</w:tr>
    </w:tbl>
    <w:p w:rsidR="0092322F" w:rsidRPr="0092322F" w:rsidRDefault="0092322F" w:rsidP="0092322F">
      <w:pPr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2322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</w:t>
      </w:r>
    </w:p>
    <w:p w:rsidR="00065421" w:rsidRDefault="0092322F"/>
    <w:sectPr w:rsidR="0006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094"/>
    <w:multiLevelType w:val="multilevel"/>
    <w:tmpl w:val="F040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85"/>
    <w:rsid w:val="003442B3"/>
    <w:rsid w:val="00577685"/>
    <w:rsid w:val="0092322F"/>
    <w:rsid w:val="00F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7CB4"/>
  <w15:chartTrackingRefBased/>
  <w15:docId w15:val="{B6FB9344-CC1C-4D79-94FA-3F76822C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2019-03-27T06:35:00Z</dcterms:created>
  <dcterms:modified xsi:type="dcterms:W3CDTF">2019-03-27T06:36:00Z</dcterms:modified>
</cp:coreProperties>
</file>