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</w:rPr>
      </w:pPr>
      <w:r>
        <w:rPr>
          <w:b w:val="1"/>
        </w:rPr>
        <w:t>МУНИЦИПАЛЬНОЕ БЮДЖЕТНОЕ ДОШКОЛЬНОЕ ОБРАЗОВАТЕЛЬНОЕ</w:t>
      </w:r>
    </w:p>
    <w:p w14:paraId="02000000">
      <w:pPr>
        <w:ind/>
        <w:jc w:val="center"/>
        <w:rPr>
          <w:b w:val="1"/>
        </w:rPr>
      </w:pPr>
      <w:r>
        <w:rPr>
          <w:b w:val="1"/>
        </w:rPr>
        <w:t>УЧРЕЖДЕНИЕ ДЕТСКИЙ САД № 26 «ЖУРАВУШКА» МУНИЦИПАЛЬНОГО ОБРАЗОВАНИЯ ГОРОД-КУРОРТ ГЕЛЕНДЖИК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_______________________________________________________________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г. Геленджик, ул. Кипарисовая, д. 52, тел. 8 (86141) 28316</w:t>
      </w:r>
    </w:p>
    <w:p w14:paraId="05000000">
      <w:pPr>
        <w:ind/>
        <w:jc w:val="center"/>
        <w:rPr>
          <w:sz w:val="20"/>
        </w:rPr>
      </w:pPr>
      <w:r>
        <w:rPr>
          <w:sz w:val="20"/>
        </w:rPr>
        <w:t xml:space="preserve"> </w:t>
      </w:r>
    </w:p>
    <w:p w14:paraId="06000000">
      <w:pPr>
        <w:tabs>
          <w:tab w:leader="none" w:pos="5955" w:val="left"/>
        </w:tabs>
        <w:ind/>
        <w:jc w:val="center"/>
        <w:rPr>
          <w:b w:val="1"/>
          <w:sz w:val="28"/>
        </w:rPr>
      </w:pPr>
    </w:p>
    <w:p w14:paraId="07000000">
      <w:pPr>
        <w:tabs>
          <w:tab w:leader="none" w:pos="5955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Приказ</w:t>
      </w:r>
    </w:p>
    <w:p w14:paraId="08000000">
      <w:pPr>
        <w:tabs>
          <w:tab w:leader="none" w:pos="5955" w:val="left"/>
        </w:tabs>
        <w:ind/>
        <w:rPr>
          <w:sz w:val="28"/>
          <w:u w:val="single"/>
        </w:rPr>
      </w:pPr>
      <w:r>
        <w:rPr>
          <w:sz w:val="28"/>
          <w:u w:val="single"/>
        </w:rPr>
        <w:t>«</w:t>
      </w:r>
      <w:r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>26</w:t>
      </w:r>
      <w:r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»  </w:t>
      </w:r>
      <w:r>
        <w:rPr>
          <w:sz w:val="28"/>
          <w:u w:val="single"/>
        </w:rPr>
        <w:t>января</w:t>
      </w:r>
      <w:r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 202</w:t>
      </w:r>
      <w:r>
        <w:rPr>
          <w:sz w:val="28"/>
          <w:u w:val="single"/>
        </w:rPr>
        <w:t xml:space="preserve">3 </w:t>
      </w:r>
      <w:r>
        <w:rPr>
          <w:sz w:val="28"/>
          <w:u w:val="single"/>
        </w:rPr>
        <w:t>г.</w:t>
      </w:r>
      <w:r>
        <w:rPr>
          <w:sz w:val="28"/>
        </w:rPr>
        <w:t xml:space="preserve">                  </w:t>
      </w:r>
      <w:r>
        <w:rPr>
          <w:sz w:val="28"/>
        </w:rPr>
        <w:t xml:space="preserve">               </w:t>
      </w:r>
      <w:r>
        <w:rPr>
          <w:sz w:val="28"/>
        </w:rPr>
        <w:t xml:space="preserve">                                                </w:t>
      </w:r>
      <w:r>
        <w:rPr>
          <w:sz w:val="28"/>
          <w:u w:val="single"/>
        </w:rPr>
        <w:t>№ 48</w:t>
      </w:r>
    </w:p>
    <w:p w14:paraId="09000000">
      <w:pPr>
        <w:tabs>
          <w:tab w:leader="none" w:pos="5955" w:val="left"/>
        </w:tabs>
        <w:ind/>
        <w:rPr>
          <w:sz w:val="20"/>
        </w:rPr>
      </w:pPr>
    </w:p>
    <w:p w14:paraId="0A000000">
      <w:pPr>
        <w:tabs>
          <w:tab w:leader="none" w:pos="5955" w:val="left"/>
        </w:tabs>
        <w:ind/>
        <w:jc w:val="center"/>
        <w:rPr>
          <w:sz w:val="20"/>
        </w:rPr>
      </w:pPr>
    </w:p>
    <w:p w14:paraId="0B000000">
      <w:pPr>
        <w:pStyle w:val="Style_1"/>
        <w:ind/>
        <w:jc w:val="center"/>
        <w:rPr>
          <w:rFonts w:ascii="Times New Roman" w:hAnsi="Times New Roman"/>
          <w:b w:val="1"/>
          <w:sz w:val="28"/>
          <w:u w:val="none"/>
        </w:rPr>
      </w:pPr>
      <w:r>
        <w:rPr>
          <w:rFonts w:ascii="Times New Roman" w:hAnsi="Times New Roman"/>
          <w:b w:val="1"/>
          <w:sz w:val="28"/>
          <w:u w:val="none"/>
        </w:rPr>
        <w:t xml:space="preserve">О переходе на непосредственное полное применение федеральной </w:t>
      </w:r>
    </w:p>
    <w:p w14:paraId="0C000000">
      <w:pPr>
        <w:ind/>
        <w:jc w:val="center"/>
        <w:rPr>
          <w:b w:val="1"/>
          <w:sz w:val="28"/>
        </w:rPr>
      </w:pPr>
      <w:r>
        <w:rPr>
          <w:rFonts w:ascii="Times New Roman" w:hAnsi="Times New Roman"/>
          <w:b w:val="1"/>
          <w:sz w:val="28"/>
          <w:u w:val="none"/>
        </w:rPr>
        <w:t xml:space="preserve">образовательной программы дошкольного образования </w:t>
      </w:r>
    </w:p>
    <w:p w14:paraId="0D000000">
      <w:pPr>
        <w:ind/>
        <w:jc w:val="center"/>
        <w:rPr>
          <w:b w:val="1"/>
          <w:sz w:val="28"/>
        </w:rPr>
      </w:pPr>
    </w:p>
    <w:p w14:paraId="0E000000">
      <w:pPr>
        <w:rPr>
          <w:sz w:val="28"/>
        </w:rPr>
      </w:pPr>
      <w:r>
        <w:rPr>
          <w:sz w:val="28"/>
        </w:rPr>
        <w:t>На основании статьи 28 Федерального закона от 29.12.2012 № 273-ФЗ « Об образовании в Российской Федерации», Федерального закона от 24.09.2022 № 371-Ф</w:t>
      </w:r>
      <w:r>
        <w:rPr>
          <w:sz w:val="28"/>
        </w:rPr>
        <w:t xml:space="preserve">З « О внесении изменений в Федеральный закон </w:t>
      </w:r>
      <w:r>
        <w:rPr>
          <w:sz w:val="28"/>
        </w:rPr>
        <w:t>“</w:t>
      </w:r>
      <w:r>
        <w:rPr>
          <w:sz w:val="28"/>
        </w:rPr>
        <w:t>Об образовании в Российской Федерации</w:t>
      </w:r>
      <w:r>
        <w:rPr>
          <w:sz w:val="28"/>
        </w:rPr>
        <w:t>”</w:t>
      </w:r>
      <w:r>
        <w:rPr>
          <w:sz w:val="28"/>
        </w:rPr>
        <w:t>», в соответствии приказом Министерства Просвещения Российской Федерации от 25 ноября 2022 № 1028 «Об утверждении Федеральной Образовательной Программы дошкольного образования», в целях проведения в соответствие основной образовательной программы МБДОУ д/с №26 «Журавушка», рабочих программ педагогов п р и к а з ы в а ю:</w:t>
      </w:r>
    </w:p>
    <w:p w14:paraId="0F00000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>1. Организовать в МБДОУ д/с № 26 «Журавушка» работу по разработке ООП на основе ФОП с целью проведения ООП в соответствии с ФОП ДО к 01.09.2023г.</w:t>
      </w:r>
    </w:p>
    <w:p w14:paraId="1000000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>2. Утвердить состав рабочей группы по проведению в соответствие с ФОП ДО (приложение 1)</w:t>
      </w:r>
      <w:r>
        <w:rPr>
          <w:sz w:val="28"/>
        </w:rPr>
        <w:t xml:space="preserve">  </w:t>
      </w:r>
    </w:p>
    <w:p w14:paraId="1100000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>3. Утвердить дорожную карту с 1 сентября 2023 года  по ознакомлению и введению ФОП ДО МБДОУ д/с № 26 «Журавушка» (п</w:t>
      </w:r>
      <w:bookmarkStart w:id="1" w:name="_GoBack"/>
      <w:bookmarkEnd w:id="1"/>
      <w:r>
        <w:rPr>
          <w:sz w:val="28"/>
        </w:rPr>
        <w:t>рилагается)</w:t>
      </w:r>
    </w:p>
    <w:p w14:paraId="12000000">
      <w:pPr>
        <w:ind w:firstLine="426"/>
        <w:rPr>
          <w:sz w:val="28"/>
        </w:rPr>
      </w:pPr>
      <w:r>
        <w:rPr>
          <w:sz w:val="28"/>
        </w:rPr>
        <w:tab/>
      </w:r>
      <w:r>
        <w:rPr>
          <w:sz w:val="28"/>
        </w:rPr>
        <w:t>4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Контроль за выполнением приказа оставлю за собой.</w:t>
      </w:r>
    </w:p>
    <w:p w14:paraId="13000000">
      <w:pPr>
        <w:rPr>
          <w:sz w:val="28"/>
        </w:rPr>
      </w:pPr>
    </w:p>
    <w:p w14:paraId="14000000">
      <w:pPr>
        <w:rPr>
          <w:sz w:val="28"/>
        </w:rPr>
      </w:pPr>
    </w:p>
    <w:p w14:paraId="15000000">
      <w:pPr>
        <w:rPr>
          <w:sz w:val="28"/>
        </w:rPr>
      </w:pPr>
    </w:p>
    <w:p w14:paraId="16000000">
      <w:pPr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 xml:space="preserve">Заведующий  </w:t>
      </w:r>
      <w:r>
        <w:rPr>
          <w:sz w:val="28"/>
        </w:rPr>
        <w:t xml:space="preserve">                                                               Л.Ф.</w:t>
      </w:r>
      <w:r>
        <w:rPr>
          <w:sz w:val="28"/>
        </w:rPr>
        <w:t xml:space="preserve"> Янчук </w:t>
      </w:r>
    </w:p>
    <w:p w14:paraId="17000000">
      <w:pPr>
        <w:rPr>
          <w:sz w:val="28"/>
        </w:rPr>
      </w:pPr>
    </w:p>
    <w:p w14:paraId="18000000">
      <w:pPr>
        <w:tabs>
          <w:tab w:leader="none" w:pos="5955" w:val="left"/>
        </w:tabs>
        <w:ind/>
        <w:jc w:val="both"/>
        <w:rPr>
          <w:sz w:val="28"/>
        </w:rPr>
      </w:pPr>
      <w:r>
        <w:rPr>
          <w:sz w:val="28"/>
        </w:rPr>
        <w:t xml:space="preserve">         С приказом </w:t>
      </w:r>
      <w:r>
        <w:rPr>
          <w:sz w:val="28"/>
        </w:rPr>
        <w:t>ознакомлены:</w:t>
      </w:r>
      <w:r>
        <w:rPr>
          <w:sz w:val="28"/>
        </w:rPr>
        <w:t xml:space="preserve">  </w:t>
      </w:r>
    </w:p>
    <w:p w14:paraId="19000000">
      <w:pPr>
        <w:tabs>
          <w:tab w:leader="none" w:pos="5955" w:val="left"/>
        </w:tabs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Киракосян А.Х                  Юрьева Н.Д.</w:t>
      </w:r>
    </w:p>
    <w:p w14:paraId="1A000000">
      <w:pPr>
        <w:tabs>
          <w:tab w:leader="none" w:pos="5955" w:val="left"/>
        </w:tabs>
        <w:ind/>
        <w:jc w:val="both"/>
        <w:rPr>
          <w:sz w:val="28"/>
        </w:rPr>
      </w:pPr>
      <w:r>
        <w:rPr>
          <w:sz w:val="28"/>
        </w:rPr>
        <w:t xml:space="preserve">  Щелканова Е.В.                 Мешкова Н.А.</w:t>
      </w:r>
    </w:p>
    <w:p w14:paraId="1B000000">
      <w:pPr>
        <w:tabs>
          <w:tab w:leader="none" w:pos="5955" w:val="left"/>
        </w:tabs>
        <w:ind/>
        <w:jc w:val="both"/>
        <w:rPr>
          <w:sz w:val="28"/>
        </w:rPr>
      </w:pPr>
      <w:r>
        <w:rPr>
          <w:sz w:val="28"/>
        </w:rPr>
        <w:t xml:space="preserve">  Григориади М.В.               Быстрова О.Д.</w:t>
      </w:r>
    </w:p>
    <w:p w14:paraId="1C000000">
      <w:pPr>
        <w:tabs>
          <w:tab w:leader="none" w:pos="5955" w:val="left"/>
        </w:tabs>
        <w:ind/>
        <w:jc w:val="both"/>
        <w:rPr>
          <w:sz w:val="28"/>
        </w:rPr>
      </w:pPr>
      <w:r>
        <w:rPr>
          <w:sz w:val="28"/>
        </w:rPr>
        <w:t xml:space="preserve">  Куропятник А.А.</w:t>
      </w:r>
    </w:p>
    <w:p w14:paraId="1D000000">
      <w:pPr>
        <w:tabs>
          <w:tab w:leader="none" w:pos="5955" w:val="left"/>
        </w:tabs>
        <w:ind/>
        <w:jc w:val="both"/>
        <w:rPr>
          <w:sz w:val="28"/>
        </w:rPr>
      </w:pPr>
      <w:r>
        <w:rPr>
          <w:sz w:val="28"/>
        </w:rPr>
        <w:t xml:space="preserve">  Миляева А.А.</w:t>
      </w:r>
    </w:p>
    <w:p w14:paraId="1E000000">
      <w:pPr>
        <w:tabs>
          <w:tab w:leader="none" w:pos="5955" w:val="left"/>
        </w:tabs>
        <w:ind/>
        <w:jc w:val="both"/>
        <w:rPr>
          <w:sz w:val="28"/>
        </w:rPr>
      </w:pPr>
      <w:r>
        <w:rPr>
          <w:sz w:val="28"/>
        </w:rPr>
        <w:t xml:space="preserve">                                                 </w:t>
      </w:r>
    </w:p>
    <w:p w14:paraId="1F000000">
      <w:pPr>
        <w:tabs>
          <w:tab w:leader="none" w:pos="5955" w:val="left"/>
        </w:tabs>
        <w:ind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</w:t>
      </w:r>
    </w:p>
    <w:p w14:paraId="20000000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21000000"/>
    <w:p w14:paraId="22000000"/>
    <w:p w14:paraId="23000000">
      <w:pPr>
        <w:ind/>
        <w:jc w:val="both"/>
        <w:rPr>
          <w:sz w:val="28"/>
        </w:rPr>
      </w:pPr>
      <w:r>
        <w:rPr>
          <w:sz w:val="28"/>
        </w:rPr>
        <w:t xml:space="preserve">                                                           </w:t>
      </w:r>
      <w:r>
        <w:rPr>
          <w:sz w:val="28"/>
        </w:rPr>
        <w:t xml:space="preserve">Приложение 1 к приказу от      </w:t>
      </w:r>
      <w:r>
        <w:rPr>
          <w:sz w:val="28"/>
        </w:rPr>
        <w:t>26.01</w:t>
      </w:r>
      <w:r>
        <w:rPr>
          <w:sz w:val="28"/>
        </w:rPr>
        <w:t xml:space="preserve">.2023г. №48 </w:t>
      </w:r>
    </w:p>
    <w:p w14:paraId="24000000">
      <w:pPr>
        <w:ind/>
        <w:jc w:val="both"/>
        <w:rPr>
          <w:sz w:val="28"/>
        </w:rPr>
      </w:pPr>
    </w:p>
    <w:p w14:paraId="2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Состав рабочей группы по проведению</w:t>
      </w:r>
    </w:p>
    <w:p w14:paraId="2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ООП ДО в соответствии с ФОП</w:t>
      </w:r>
    </w:p>
    <w:p w14:paraId="27000000">
      <w:pPr>
        <w:ind/>
        <w:jc w:val="center"/>
        <w:rPr>
          <w:b w:val="1"/>
          <w:sz w:val="28"/>
        </w:rPr>
      </w:pPr>
    </w:p>
    <w:p w14:paraId="28000000">
      <w:pPr>
        <w:rPr>
          <w:sz w:val="28"/>
        </w:rPr>
      </w:pPr>
      <w:r>
        <w:rPr>
          <w:sz w:val="28"/>
        </w:rPr>
        <w:t xml:space="preserve">Председатель рабочей группы: </w:t>
      </w:r>
    </w:p>
    <w:p w14:paraId="29000000">
      <w:pPr>
        <w:rPr>
          <w:sz w:val="28"/>
        </w:rPr>
      </w:pPr>
      <w:r>
        <w:rPr>
          <w:sz w:val="28"/>
        </w:rPr>
        <w:t xml:space="preserve">Члены рабочей группы: </w:t>
      </w:r>
    </w:p>
    <w:p w14:paraId="2A000000">
      <w:pPr>
        <w:rPr>
          <w:sz w:val="28"/>
        </w:rPr>
      </w:pPr>
      <w:r>
        <w:rPr>
          <w:sz w:val="28"/>
        </w:rPr>
        <w:t xml:space="preserve">                                          Киракосян А.Х.</w:t>
      </w:r>
    </w:p>
    <w:p w14:paraId="2B000000">
      <w:pPr>
        <w:rPr>
          <w:sz w:val="28"/>
        </w:rPr>
      </w:pPr>
      <w:r>
        <w:rPr>
          <w:sz w:val="28"/>
        </w:rPr>
        <w:t xml:space="preserve">                                          Юрьева Н.Д.</w:t>
      </w:r>
    </w:p>
    <w:p w14:paraId="2C000000">
      <w:pPr>
        <w:rPr>
          <w:sz w:val="28"/>
        </w:rPr>
      </w:pPr>
      <w:r>
        <w:rPr>
          <w:sz w:val="28"/>
        </w:rPr>
        <w:t xml:space="preserve">                                          Мешкова Н.А.</w:t>
      </w:r>
    </w:p>
    <w:p w14:paraId="2D000000">
      <w:pPr>
        <w:rPr>
          <w:sz w:val="28"/>
        </w:rPr>
      </w:pPr>
      <w:r>
        <w:rPr>
          <w:sz w:val="28"/>
        </w:rPr>
        <w:t xml:space="preserve">                                          Епифанова Е.А.</w:t>
      </w:r>
    </w:p>
    <w:p w14:paraId="2E000000">
      <w:pPr>
        <w:rPr>
          <w:sz w:val="28"/>
        </w:rPr>
      </w:pPr>
    </w:p>
    <w:sectPr>
      <w:pgSz w:h="16838" w:w="11906"/>
      <w:pgMar w:bottom="1134" w:footer="708" w:gutter="0" w:header="708" w:left="1134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2023-04-07T06:27:03Z</dcterms:modified>
</cp:coreProperties>
</file>